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3EA47D" w14:textId="45A0C554" w:rsidR="004438AD" w:rsidRPr="00342B20" w:rsidRDefault="00342B20" w:rsidP="00E5056F">
      <w:pPr>
        <w:pStyle w:val="TSB-PolicyBullets"/>
        <w:rPr>
          <w:rFonts w:ascii="Calibri" w:hAnsi="Calibri" w:cs="Calibri"/>
          <w:color w:val="00B0F0"/>
          <w:sz w:val="44"/>
          <w:szCs w:val="44"/>
        </w:rPr>
      </w:pPr>
      <w:r w:rsidRPr="00342B20">
        <w:rPr>
          <w:rFonts w:ascii="Calibri" w:hAnsi="Calibri" w:cs="Calibri"/>
          <w:color w:val="00B0F0"/>
          <w:sz w:val="44"/>
          <w:szCs w:val="44"/>
        </w:rPr>
        <w:t>Churchfields Primary School</w:t>
      </w:r>
    </w:p>
    <w:p w14:paraId="13923B7D" w14:textId="0641B52D" w:rsidR="00342B20" w:rsidRPr="00342B20" w:rsidRDefault="00342B20" w:rsidP="00E5056F">
      <w:pPr>
        <w:pStyle w:val="TSB-PolicyBullets"/>
        <w:rPr>
          <w:rFonts w:ascii="Calibri" w:hAnsi="Calibri" w:cs="Calibri"/>
          <w:color w:val="00B0F0"/>
          <w:sz w:val="44"/>
          <w:szCs w:val="44"/>
        </w:rPr>
      </w:pPr>
      <w:r w:rsidRPr="00342B20">
        <w:rPr>
          <w:rFonts w:ascii="Calibri" w:hAnsi="Calibri" w:cs="Calibri"/>
          <w:color w:val="00B0F0"/>
          <w:sz w:val="44"/>
          <w:szCs w:val="44"/>
        </w:rPr>
        <w:t xml:space="preserve">PE Premium </w:t>
      </w:r>
      <w:r w:rsidR="00514E18">
        <w:rPr>
          <w:rFonts w:ascii="Calibri" w:hAnsi="Calibri" w:cs="Calibri"/>
          <w:color w:val="00B0F0"/>
          <w:sz w:val="44"/>
          <w:szCs w:val="44"/>
        </w:rPr>
        <w:t>Impact R</w:t>
      </w:r>
      <w:r w:rsidRPr="00342B20">
        <w:rPr>
          <w:rFonts w:ascii="Calibri" w:hAnsi="Calibri" w:cs="Calibri"/>
          <w:color w:val="00B0F0"/>
          <w:sz w:val="44"/>
          <w:szCs w:val="44"/>
        </w:rPr>
        <w:t xml:space="preserve">eport </w:t>
      </w:r>
      <w:r w:rsidR="00514E18">
        <w:rPr>
          <w:rFonts w:ascii="Calibri" w:hAnsi="Calibri" w:cs="Calibri"/>
          <w:color w:val="00B0F0"/>
          <w:sz w:val="44"/>
          <w:szCs w:val="44"/>
        </w:rPr>
        <w:t>2023-</w:t>
      </w:r>
      <w:r w:rsidRPr="00342B20">
        <w:rPr>
          <w:rFonts w:ascii="Calibri" w:hAnsi="Calibri" w:cs="Calibri"/>
          <w:color w:val="00B0F0"/>
          <w:sz w:val="44"/>
          <w:szCs w:val="44"/>
        </w:rPr>
        <w:t>2024</w:t>
      </w:r>
    </w:p>
    <w:p w14:paraId="7ED521BC" w14:textId="77777777" w:rsidR="00342B20" w:rsidRPr="00342B20" w:rsidRDefault="00342B20" w:rsidP="00342B20">
      <w:pPr>
        <w:rPr>
          <w:lang w:eastAsia="en-GB"/>
        </w:rPr>
      </w:pPr>
    </w:p>
    <w:p w14:paraId="24734680" w14:textId="1720AFA7" w:rsidR="00342B20" w:rsidRPr="00342B20" w:rsidRDefault="00342B20" w:rsidP="00342B20">
      <w:pPr>
        <w:rPr>
          <w:lang w:eastAsia="en-GB"/>
        </w:rPr>
      </w:pPr>
    </w:p>
    <w:p w14:paraId="24711A97" w14:textId="42AD7FA2" w:rsidR="00342B20" w:rsidRPr="00342B20" w:rsidRDefault="00342B20" w:rsidP="00342B20">
      <w:pPr>
        <w:rPr>
          <w:lang w:eastAsia="en-GB"/>
        </w:rPr>
      </w:pPr>
    </w:p>
    <w:p w14:paraId="39C52CC6" w14:textId="3C20AD99" w:rsidR="00342B20" w:rsidRPr="00342B20" w:rsidRDefault="00342B20" w:rsidP="00342B20">
      <w:pPr>
        <w:rPr>
          <w:lang w:eastAsia="en-GB"/>
        </w:rPr>
      </w:pPr>
    </w:p>
    <w:p w14:paraId="09F9BC00" w14:textId="0A52B815" w:rsidR="00342B20" w:rsidRDefault="00342B20" w:rsidP="00342B20">
      <w:pPr>
        <w:rPr>
          <w:rFonts w:eastAsiaTheme="minorHAnsi" w:cs="Arial"/>
          <w:szCs w:val="22"/>
          <w:lang w:eastAsia="en-GB"/>
        </w:rPr>
      </w:pPr>
    </w:p>
    <w:p w14:paraId="4CACE048" w14:textId="77777777" w:rsidR="00342B20" w:rsidRDefault="00342B20" w:rsidP="00342B20">
      <w:pPr>
        <w:rPr>
          <w:rFonts w:eastAsiaTheme="minorHAnsi" w:cs="Arial"/>
          <w:szCs w:val="22"/>
          <w:lang w:eastAsia="en-GB"/>
        </w:rPr>
      </w:pPr>
    </w:p>
    <w:p w14:paraId="6AE615FF" w14:textId="77777777" w:rsidR="00342B20" w:rsidRDefault="00342B20" w:rsidP="00342B20">
      <w:pPr>
        <w:rPr>
          <w:rFonts w:eastAsiaTheme="minorHAnsi" w:cs="Arial"/>
          <w:szCs w:val="22"/>
          <w:lang w:eastAsia="en-GB"/>
        </w:rPr>
      </w:pPr>
    </w:p>
    <w:p w14:paraId="404C5ED5" w14:textId="05AA967E" w:rsidR="00342B20" w:rsidRPr="00342B20" w:rsidRDefault="00342B20" w:rsidP="00342B20">
      <w:pPr>
        <w:rPr>
          <w:lang w:eastAsia="en-GB"/>
        </w:rPr>
        <w:sectPr w:rsidR="00342B20" w:rsidRPr="00342B20" w:rsidSect="00BD30B5">
          <w:footerReference w:type="default" r:id="rId11"/>
          <w:pgSz w:w="11906" w:h="16838"/>
          <w:pgMar w:top="1521" w:right="1440" w:bottom="1440" w:left="1440" w:header="708" w:footer="708" w:gutter="0"/>
          <w:cols w:space="708"/>
          <w:titlePg/>
          <w:docGrid w:linePitch="360"/>
        </w:sectPr>
      </w:pPr>
    </w:p>
    <w:p w14:paraId="66123D5B" w14:textId="1E85C721" w:rsidR="00327EC3" w:rsidRPr="00897E00" w:rsidRDefault="00D35468" w:rsidP="00897E00">
      <w:pPr>
        <w:pStyle w:val="Heading10"/>
        <w:spacing w:line="276" w:lineRule="auto"/>
        <w:rPr>
          <w:color w:val="00B0F0"/>
        </w:rPr>
      </w:pPr>
      <w:r w:rsidRPr="00342B20">
        <w:rPr>
          <w:color w:val="00B0F0"/>
        </w:rPr>
        <w:lastRenderedPageBreak/>
        <w:t xml:space="preserve">PE and sport premium funding </w:t>
      </w:r>
      <w:r w:rsidR="00F711A7" w:rsidRPr="00342B20">
        <w:rPr>
          <w:color w:val="00B0F0"/>
        </w:rPr>
        <w:t xml:space="preserve">impact </w:t>
      </w:r>
      <w:r w:rsidRPr="00342B20">
        <w:rPr>
          <w:color w:val="00B0F0"/>
        </w:rPr>
        <w:t>report</w:t>
      </w:r>
    </w:p>
    <w:p w14:paraId="593296BF" w14:textId="77D8B387" w:rsidR="00CC2D09" w:rsidRPr="00342B20" w:rsidRDefault="00CC2D09" w:rsidP="00E5056F">
      <w:pPr>
        <w:pStyle w:val="Heading2"/>
        <w:spacing w:after="240" w:line="276" w:lineRule="auto"/>
        <w:rPr>
          <w:color w:val="00B0F0"/>
        </w:rPr>
      </w:pPr>
      <w:r w:rsidRPr="00342B20">
        <w:rPr>
          <w:color w:val="00B0F0"/>
        </w:rPr>
        <w:t>Swimming and water safety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611"/>
        <w:gridCol w:w="1256"/>
      </w:tblGrid>
      <w:tr w:rsidR="00F711A7" w:rsidRPr="00897E00" w14:paraId="56FF6696" w14:textId="77777777" w:rsidTr="00897E00">
        <w:tc>
          <w:tcPr>
            <w:tcW w:w="13867" w:type="dxa"/>
            <w:gridSpan w:val="2"/>
            <w:shd w:val="clear" w:color="auto" w:fill="auto"/>
            <w:vAlign w:val="center"/>
          </w:tcPr>
          <w:p w14:paraId="1B8BA32B" w14:textId="646A49A8" w:rsidR="00F711A7" w:rsidRPr="00897E00" w:rsidRDefault="00F711A7" w:rsidP="00897E00">
            <w:pPr>
              <w:spacing w:line="276" w:lineRule="auto"/>
              <w:rPr>
                <w:rFonts w:asciiTheme="minorHAnsi" w:hAnsiTheme="minorHAnsi" w:cstheme="minorHAnsi"/>
                <w:b/>
                <w:bCs/>
                <w:color w:val="FFFFFF" w:themeColor="background1"/>
                <w:szCs w:val="20"/>
              </w:rPr>
            </w:pPr>
            <w:r w:rsidRPr="00897E00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 xml:space="preserve">Meeting the swimming and water safety national </w:t>
            </w:r>
            <w:r w:rsidRPr="00897E00">
              <w:rPr>
                <w:rFonts w:asciiTheme="minorHAnsi" w:hAnsiTheme="minorHAnsi" w:cstheme="minorHAnsi"/>
                <w:b/>
                <w:bCs/>
                <w:color w:val="FFFFFF" w:themeColor="background1"/>
                <w:szCs w:val="20"/>
              </w:rPr>
              <w:t>curriculum requirements</w:t>
            </w:r>
          </w:p>
        </w:tc>
      </w:tr>
      <w:tr w:rsidR="00F711A7" w:rsidRPr="00897E00" w14:paraId="6B746C79" w14:textId="77777777" w:rsidTr="00897E00">
        <w:trPr>
          <w:trHeight w:val="523"/>
        </w:trPr>
        <w:tc>
          <w:tcPr>
            <w:tcW w:w="12611" w:type="dxa"/>
            <w:shd w:val="clear" w:color="auto" w:fill="auto"/>
            <w:vAlign w:val="center"/>
          </w:tcPr>
          <w:p w14:paraId="1F0F6AA7" w14:textId="0604B377" w:rsidR="00F711A7" w:rsidRPr="00897E00" w:rsidRDefault="00F711A7" w:rsidP="00E5056F">
            <w:pPr>
              <w:spacing w:line="276" w:lineRule="auto"/>
              <w:rPr>
                <w:rFonts w:asciiTheme="minorHAnsi" w:hAnsiTheme="minorHAnsi" w:cstheme="minorHAnsi"/>
                <w:b/>
                <w:bCs/>
                <w:color w:val="FFFFFF" w:themeColor="background1"/>
                <w:szCs w:val="20"/>
              </w:rPr>
            </w:pPr>
            <w:r w:rsidRPr="00897E00">
              <w:rPr>
                <w:rFonts w:asciiTheme="minorHAnsi" w:hAnsiTheme="minorHAnsi" w:cstheme="minorHAnsi"/>
                <w:b/>
                <w:bCs/>
                <w:szCs w:val="20"/>
              </w:rPr>
              <w:t>What percentage of Year 6 pupils can swim competently, confidently and proficiently over a distance of at least 25 metres?</w:t>
            </w:r>
          </w:p>
        </w:tc>
        <w:tc>
          <w:tcPr>
            <w:tcW w:w="1256" w:type="dxa"/>
            <w:shd w:val="clear" w:color="auto" w:fill="auto"/>
            <w:vAlign w:val="center"/>
          </w:tcPr>
          <w:p w14:paraId="2D7B3A32" w14:textId="5D8DE7B7" w:rsidR="00F711A7" w:rsidRPr="00897E00" w:rsidRDefault="00342B20" w:rsidP="00E5056F">
            <w:pPr>
              <w:spacing w:line="276" w:lineRule="auto"/>
              <w:jc w:val="right"/>
              <w:rPr>
                <w:rFonts w:asciiTheme="minorHAnsi" w:hAnsiTheme="minorHAnsi" w:cstheme="minorHAnsi"/>
                <w:szCs w:val="20"/>
              </w:rPr>
            </w:pPr>
            <w:r w:rsidRPr="00897E00">
              <w:rPr>
                <w:rFonts w:asciiTheme="minorHAnsi" w:hAnsiTheme="minorHAnsi" w:cstheme="minorHAnsi"/>
                <w:szCs w:val="20"/>
              </w:rPr>
              <w:t xml:space="preserve">58 </w:t>
            </w:r>
            <w:r w:rsidR="00F711A7" w:rsidRPr="00897E00">
              <w:rPr>
                <w:rFonts w:asciiTheme="minorHAnsi" w:hAnsiTheme="minorHAnsi" w:cstheme="minorHAnsi"/>
                <w:szCs w:val="20"/>
              </w:rPr>
              <w:t>%</w:t>
            </w:r>
          </w:p>
        </w:tc>
      </w:tr>
      <w:tr w:rsidR="00F711A7" w:rsidRPr="00897E00" w14:paraId="39F04C42" w14:textId="77777777" w:rsidTr="00897E00">
        <w:trPr>
          <w:trHeight w:val="559"/>
        </w:trPr>
        <w:tc>
          <w:tcPr>
            <w:tcW w:w="12611" w:type="dxa"/>
            <w:shd w:val="clear" w:color="auto" w:fill="auto"/>
            <w:vAlign w:val="center"/>
          </w:tcPr>
          <w:p w14:paraId="6C7255C4" w14:textId="05ED7DCF" w:rsidR="00F711A7" w:rsidRPr="00897E00" w:rsidRDefault="00F711A7" w:rsidP="00E5056F">
            <w:pPr>
              <w:spacing w:line="276" w:lineRule="auto"/>
              <w:rPr>
                <w:rFonts w:asciiTheme="minorHAnsi" w:hAnsiTheme="minorHAnsi" w:cstheme="minorHAnsi"/>
                <w:b/>
                <w:bCs/>
                <w:color w:val="FFFFFF" w:themeColor="background1"/>
                <w:szCs w:val="20"/>
              </w:rPr>
            </w:pPr>
            <w:r w:rsidRPr="00897E00">
              <w:rPr>
                <w:rFonts w:asciiTheme="minorHAnsi" w:hAnsiTheme="minorHAnsi" w:cstheme="minorHAnsi"/>
                <w:b/>
                <w:bCs/>
                <w:szCs w:val="20"/>
              </w:rPr>
              <w:t>What percentage of Year 6 pupils can use</w:t>
            </w:r>
            <w:r w:rsidR="00AB3DB1" w:rsidRPr="00897E00">
              <w:rPr>
                <w:rFonts w:asciiTheme="minorHAnsi" w:hAnsiTheme="minorHAnsi" w:cstheme="minorHAnsi"/>
                <w:b/>
                <w:bCs/>
                <w:szCs w:val="20"/>
              </w:rPr>
              <w:t xml:space="preserve"> a</w:t>
            </w:r>
            <w:r w:rsidRPr="00897E00">
              <w:rPr>
                <w:rFonts w:asciiTheme="minorHAnsi" w:hAnsiTheme="minorHAnsi" w:cstheme="minorHAnsi"/>
                <w:b/>
                <w:bCs/>
                <w:szCs w:val="20"/>
              </w:rPr>
              <w:t xml:space="preserve"> range of strokes effectively, for example, front crawl, backstroke and breaststroke?</w:t>
            </w:r>
          </w:p>
        </w:tc>
        <w:tc>
          <w:tcPr>
            <w:tcW w:w="1256" w:type="dxa"/>
            <w:shd w:val="clear" w:color="auto" w:fill="auto"/>
            <w:vAlign w:val="center"/>
          </w:tcPr>
          <w:p w14:paraId="79512B1F" w14:textId="66BB1280" w:rsidR="00F711A7" w:rsidRPr="00897E00" w:rsidRDefault="00342B20" w:rsidP="00E5056F">
            <w:pPr>
              <w:spacing w:line="276" w:lineRule="auto"/>
              <w:jc w:val="right"/>
              <w:rPr>
                <w:rFonts w:asciiTheme="minorHAnsi" w:hAnsiTheme="minorHAnsi" w:cstheme="minorHAnsi"/>
                <w:szCs w:val="20"/>
              </w:rPr>
            </w:pPr>
            <w:r w:rsidRPr="00897E00">
              <w:rPr>
                <w:rFonts w:asciiTheme="minorHAnsi" w:hAnsiTheme="minorHAnsi" w:cstheme="minorHAnsi"/>
                <w:szCs w:val="20"/>
              </w:rPr>
              <w:t xml:space="preserve">38 </w:t>
            </w:r>
            <w:r w:rsidR="00F711A7" w:rsidRPr="00897E00">
              <w:rPr>
                <w:rFonts w:asciiTheme="minorHAnsi" w:hAnsiTheme="minorHAnsi" w:cstheme="minorHAnsi"/>
                <w:szCs w:val="20"/>
              </w:rPr>
              <w:t>%</w:t>
            </w:r>
          </w:p>
        </w:tc>
      </w:tr>
      <w:tr w:rsidR="00F711A7" w:rsidRPr="00897E00" w14:paraId="74B788E6" w14:textId="77777777" w:rsidTr="00897E00">
        <w:trPr>
          <w:trHeight w:val="553"/>
        </w:trPr>
        <w:tc>
          <w:tcPr>
            <w:tcW w:w="12611" w:type="dxa"/>
            <w:shd w:val="clear" w:color="auto" w:fill="auto"/>
            <w:vAlign w:val="center"/>
          </w:tcPr>
          <w:p w14:paraId="52AA4D87" w14:textId="0A1A172E" w:rsidR="00F711A7" w:rsidRPr="00897E00" w:rsidRDefault="00F711A7" w:rsidP="00E5056F">
            <w:pPr>
              <w:spacing w:line="276" w:lineRule="auto"/>
              <w:rPr>
                <w:rFonts w:asciiTheme="minorHAnsi" w:hAnsiTheme="minorHAnsi" w:cstheme="minorHAnsi"/>
                <w:b/>
                <w:bCs/>
                <w:color w:val="FFFFFF" w:themeColor="background1"/>
                <w:szCs w:val="20"/>
              </w:rPr>
            </w:pPr>
            <w:r w:rsidRPr="00897E00">
              <w:rPr>
                <w:rFonts w:asciiTheme="minorHAnsi" w:hAnsiTheme="minorHAnsi" w:cstheme="minorHAnsi"/>
                <w:b/>
                <w:bCs/>
                <w:szCs w:val="20"/>
              </w:rPr>
              <w:t xml:space="preserve">What percentage of Year 6 pupils can perform safe self-rescue in different water-based situations? </w:t>
            </w:r>
          </w:p>
        </w:tc>
        <w:tc>
          <w:tcPr>
            <w:tcW w:w="1256" w:type="dxa"/>
            <w:shd w:val="clear" w:color="auto" w:fill="auto"/>
            <w:vAlign w:val="center"/>
          </w:tcPr>
          <w:p w14:paraId="6A6D0DCE" w14:textId="1F304C54" w:rsidR="00F711A7" w:rsidRPr="00897E00" w:rsidRDefault="00342B20" w:rsidP="00E5056F">
            <w:pPr>
              <w:spacing w:line="276" w:lineRule="auto"/>
              <w:jc w:val="right"/>
              <w:rPr>
                <w:rFonts w:asciiTheme="minorHAnsi" w:hAnsiTheme="minorHAnsi" w:cstheme="minorHAnsi"/>
                <w:szCs w:val="20"/>
              </w:rPr>
            </w:pPr>
            <w:r w:rsidRPr="00897E00">
              <w:rPr>
                <w:rFonts w:asciiTheme="minorHAnsi" w:hAnsiTheme="minorHAnsi" w:cstheme="minorHAnsi"/>
                <w:szCs w:val="20"/>
              </w:rPr>
              <w:t xml:space="preserve">58 </w:t>
            </w:r>
            <w:r w:rsidR="00F711A7" w:rsidRPr="00897E00">
              <w:rPr>
                <w:rFonts w:asciiTheme="minorHAnsi" w:hAnsiTheme="minorHAnsi" w:cstheme="minorHAnsi"/>
                <w:szCs w:val="20"/>
              </w:rPr>
              <w:t>%</w:t>
            </w:r>
          </w:p>
        </w:tc>
      </w:tr>
      <w:tr w:rsidR="00F711A7" w:rsidRPr="00897E00" w14:paraId="3A91BAD6" w14:textId="77777777" w:rsidTr="00897E00">
        <w:trPr>
          <w:trHeight w:val="702"/>
        </w:trPr>
        <w:tc>
          <w:tcPr>
            <w:tcW w:w="12611" w:type="dxa"/>
            <w:shd w:val="clear" w:color="auto" w:fill="auto"/>
            <w:vAlign w:val="center"/>
          </w:tcPr>
          <w:p w14:paraId="400BE36E" w14:textId="17054307" w:rsidR="00F54EBC" w:rsidRPr="00897E00" w:rsidRDefault="00F711A7" w:rsidP="00F54EBC">
            <w:pPr>
              <w:spacing w:line="276" w:lineRule="auto"/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897E00">
              <w:rPr>
                <w:rFonts w:asciiTheme="minorHAnsi" w:hAnsiTheme="minorHAnsi" w:cstheme="minorHAnsi"/>
                <w:b/>
                <w:bCs/>
                <w:szCs w:val="20"/>
              </w:rPr>
              <w:t xml:space="preserve">Has the PE and </w:t>
            </w:r>
            <w:r w:rsidR="0057319B" w:rsidRPr="00897E00">
              <w:rPr>
                <w:rFonts w:asciiTheme="minorHAnsi" w:hAnsiTheme="minorHAnsi" w:cstheme="minorHAnsi"/>
                <w:b/>
                <w:bCs/>
                <w:szCs w:val="20"/>
              </w:rPr>
              <w:t>s</w:t>
            </w:r>
            <w:r w:rsidRPr="00897E00">
              <w:rPr>
                <w:rFonts w:asciiTheme="minorHAnsi" w:hAnsiTheme="minorHAnsi" w:cstheme="minorHAnsi"/>
                <w:b/>
                <w:bCs/>
                <w:szCs w:val="20"/>
              </w:rPr>
              <w:t xml:space="preserve">port </w:t>
            </w:r>
            <w:r w:rsidR="0057319B" w:rsidRPr="00897E00">
              <w:rPr>
                <w:rFonts w:asciiTheme="minorHAnsi" w:hAnsiTheme="minorHAnsi" w:cstheme="minorHAnsi"/>
                <w:b/>
                <w:bCs/>
                <w:szCs w:val="20"/>
              </w:rPr>
              <w:t>p</w:t>
            </w:r>
            <w:r w:rsidRPr="00897E00">
              <w:rPr>
                <w:rFonts w:asciiTheme="minorHAnsi" w:hAnsiTheme="minorHAnsi" w:cstheme="minorHAnsi"/>
                <w:b/>
                <w:bCs/>
                <w:szCs w:val="20"/>
              </w:rPr>
              <w:t>remium been used to provide additional provision for swimming activities over and above the national curriculum requirements?</w:t>
            </w:r>
          </w:p>
        </w:tc>
        <w:tc>
          <w:tcPr>
            <w:tcW w:w="1256" w:type="dxa"/>
            <w:shd w:val="clear" w:color="auto" w:fill="auto"/>
            <w:vAlign w:val="center"/>
          </w:tcPr>
          <w:p w14:paraId="2320C0D0" w14:textId="6A169960" w:rsidR="00F711A7" w:rsidRPr="00897E00" w:rsidRDefault="00AB3DB1" w:rsidP="00E5056F">
            <w:pPr>
              <w:spacing w:line="276" w:lineRule="auto"/>
              <w:jc w:val="center"/>
              <w:rPr>
                <w:rFonts w:asciiTheme="minorHAnsi" w:hAnsiTheme="minorHAnsi" w:cstheme="minorHAnsi"/>
                <w:szCs w:val="20"/>
              </w:rPr>
            </w:pPr>
            <w:r w:rsidRPr="00897E00">
              <w:rPr>
                <w:rFonts w:asciiTheme="minorHAnsi" w:hAnsiTheme="minorHAnsi" w:cstheme="minorHAnsi"/>
                <w:szCs w:val="20"/>
              </w:rPr>
              <w:t>No</w:t>
            </w:r>
          </w:p>
        </w:tc>
      </w:tr>
    </w:tbl>
    <w:p w14:paraId="65FFC98D" w14:textId="17C02433" w:rsidR="00AB3DB1" w:rsidRPr="00897E00" w:rsidRDefault="00BF6FF2" w:rsidP="00E5056F">
      <w:pPr>
        <w:spacing w:after="200" w:line="276" w:lineRule="auto"/>
        <w:rPr>
          <w:rFonts w:cs="Arial"/>
          <w:b/>
          <w:color w:val="00B0F0"/>
          <w:sz w:val="28"/>
          <w:szCs w:val="22"/>
        </w:rPr>
      </w:pPr>
      <w:r w:rsidRPr="00897E00">
        <w:rPr>
          <w:rFonts w:cs="Arial"/>
          <w:b/>
          <w:color w:val="00B0F0"/>
          <w:sz w:val="28"/>
          <w:szCs w:val="22"/>
        </w:rPr>
        <w:t>Targeted areas of spending</w:t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7316"/>
        <w:gridCol w:w="6434"/>
      </w:tblGrid>
      <w:tr w:rsidR="00BF6FF2" w:rsidRPr="00897E00" w14:paraId="11AADAEC" w14:textId="77777777" w:rsidTr="00514E18">
        <w:trPr>
          <w:trHeight w:val="567"/>
        </w:trPr>
        <w:tc>
          <w:tcPr>
            <w:tcW w:w="13750" w:type="dxa"/>
            <w:gridSpan w:val="2"/>
            <w:shd w:val="clear" w:color="auto" w:fill="auto"/>
            <w:vAlign w:val="center"/>
          </w:tcPr>
          <w:p w14:paraId="62DB49CB" w14:textId="3C16BB1A" w:rsidR="00BF6FF2" w:rsidRPr="00897E00" w:rsidRDefault="00BF6FF2" w:rsidP="00CF39D9">
            <w:pPr>
              <w:spacing w:before="0" w:after="0" w:line="276" w:lineRule="auto"/>
              <w:jc w:val="center"/>
              <w:rPr>
                <w:rFonts w:ascii="Calibri" w:hAnsi="Calibri" w:cs="Calibri"/>
                <w:b/>
                <w:bCs/>
                <w:szCs w:val="20"/>
              </w:rPr>
            </w:pPr>
            <w:r w:rsidRPr="00897E00">
              <w:rPr>
                <w:rFonts w:ascii="Calibri" w:hAnsi="Calibri" w:cs="Calibri"/>
                <w:b/>
                <w:bCs/>
                <w:szCs w:val="20"/>
              </w:rPr>
              <w:t>Has funding been prioritised to provide or improve sport opportunities for any of the following groups of pupils?</w:t>
            </w:r>
          </w:p>
        </w:tc>
      </w:tr>
      <w:tr w:rsidR="00BF6FF2" w:rsidRPr="00897E00" w14:paraId="16FD739A" w14:textId="77777777" w:rsidTr="00897E00">
        <w:trPr>
          <w:trHeight w:val="567"/>
        </w:trPr>
        <w:tc>
          <w:tcPr>
            <w:tcW w:w="7316" w:type="dxa"/>
            <w:shd w:val="clear" w:color="auto" w:fill="ECECEC"/>
            <w:vAlign w:val="center"/>
          </w:tcPr>
          <w:p w14:paraId="629D51F8" w14:textId="5F95531F" w:rsidR="00BF6FF2" w:rsidRPr="00897E00" w:rsidRDefault="00BF6FF2" w:rsidP="00CF39D9">
            <w:pPr>
              <w:spacing w:before="0" w:after="0" w:line="276" w:lineRule="auto"/>
              <w:jc w:val="center"/>
              <w:rPr>
                <w:rFonts w:ascii="Calibri" w:hAnsi="Calibri" w:cs="Calibri"/>
                <w:b/>
                <w:bCs/>
                <w:szCs w:val="20"/>
              </w:rPr>
            </w:pPr>
            <w:r w:rsidRPr="00897E00">
              <w:rPr>
                <w:rFonts w:ascii="Calibri" w:hAnsi="Calibri" w:cs="Calibri"/>
                <w:b/>
                <w:bCs/>
                <w:szCs w:val="20"/>
              </w:rPr>
              <w:t>Pupils with SEND and long-term medical conditions</w:t>
            </w:r>
          </w:p>
        </w:tc>
        <w:tc>
          <w:tcPr>
            <w:tcW w:w="6434" w:type="dxa"/>
            <w:vAlign w:val="center"/>
          </w:tcPr>
          <w:p w14:paraId="6D66ACBB" w14:textId="53EDD0F8" w:rsidR="00BF6FF2" w:rsidRPr="00897E00" w:rsidRDefault="00BF6FF2" w:rsidP="00CF39D9">
            <w:pPr>
              <w:spacing w:before="0" w:after="0" w:line="276" w:lineRule="auto"/>
              <w:jc w:val="center"/>
              <w:rPr>
                <w:rFonts w:ascii="Calibri" w:hAnsi="Calibri" w:cs="Calibri"/>
                <w:szCs w:val="20"/>
              </w:rPr>
            </w:pPr>
            <w:r w:rsidRPr="00897E00">
              <w:rPr>
                <w:rFonts w:ascii="Calibri" w:hAnsi="Calibri" w:cs="Calibri"/>
                <w:szCs w:val="20"/>
              </w:rPr>
              <w:t>Yes</w:t>
            </w:r>
          </w:p>
        </w:tc>
      </w:tr>
      <w:tr w:rsidR="00BF6FF2" w:rsidRPr="00897E00" w14:paraId="7FF0BCE3" w14:textId="77777777" w:rsidTr="00897E00">
        <w:trPr>
          <w:trHeight w:val="567"/>
        </w:trPr>
        <w:tc>
          <w:tcPr>
            <w:tcW w:w="7316" w:type="dxa"/>
            <w:shd w:val="clear" w:color="auto" w:fill="ECECEC"/>
            <w:vAlign w:val="center"/>
          </w:tcPr>
          <w:p w14:paraId="1448A38E" w14:textId="4C996402" w:rsidR="00BF6FF2" w:rsidRPr="00897E00" w:rsidRDefault="00BF6FF2" w:rsidP="00CF39D9">
            <w:pPr>
              <w:spacing w:before="0" w:after="0" w:line="276" w:lineRule="auto"/>
              <w:jc w:val="center"/>
              <w:rPr>
                <w:rFonts w:ascii="Calibri" w:hAnsi="Calibri" w:cs="Calibri"/>
                <w:b/>
                <w:bCs/>
                <w:szCs w:val="20"/>
              </w:rPr>
            </w:pPr>
            <w:r w:rsidRPr="00897E00">
              <w:rPr>
                <w:rFonts w:ascii="Calibri" w:hAnsi="Calibri" w:cs="Calibri"/>
                <w:b/>
                <w:bCs/>
                <w:szCs w:val="20"/>
              </w:rPr>
              <w:t>Girls</w:t>
            </w:r>
          </w:p>
        </w:tc>
        <w:tc>
          <w:tcPr>
            <w:tcW w:w="6434" w:type="dxa"/>
            <w:vAlign w:val="center"/>
          </w:tcPr>
          <w:p w14:paraId="2C16C0D7" w14:textId="382181B4" w:rsidR="00BF6FF2" w:rsidRPr="00897E00" w:rsidRDefault="00BF6FF2" w:rsidP="00CF39D9">
            <w:pPr>
              <w:spacing w:before="0" w:after="0" w:line="276" w:lineRule="auto"/>
              <w:jc w:val="center"/>
              <w:rPr>
                <w:rFonts w:ascii="Calibri" w:hAnsi="Calibri" w:cs="Calibri"/>
                <w:szCs w:val="20"/>
              </w:rPr>
            </w:pPr>
            <w:r w:rsidRPr="00897E00">
              <w:rPr>
                <w:rFonts w:ascii="Calibri" w:hAnsi="Calibri" w:cs="Calibri"/>
                <w:szCs w:val="20"/>
              </w:rPr>
              <w:t>No</w:t>
            </w:r>
          </w:p>
        </w:tc>
      </w:tr>
      <w:tr w:rsidR="00BF6FF2" w:rsidRPr="00897E00" w14:paraId="0762167A" w14:textId="77777777" w:rsidTr="00897E00">
        <w:trPr>
          <w:trHeight w:val="567"/>
        </w:trPr>
        <w:tc>
          <w:tcPr>
            <w:tcW w:w="7316" w:type="dxa"/>
            <w:shd w:val="clear" w:color="auto" w:fill="ECECEC"/>
            <w:vAlign w:val="center"/>
          </w:tcPr>
          <w:p w14:paraId="518B46ED" w14:textId="0EAD2F6F" w:rsidR="00BF6FF2" w:rsidRPr="00897E00" w:rsidRDefault="00BF6FF2" w:rsidP="00CF39D9">
            <w:pPr>
              <w:spacing w:before="0" w:after="0" w:line="276" w:lineRule="auto"/>
              <w:jc w:val="center"/>
              <w:rPr>
                <w:rFonts w:ascii="Calibri" w:hAnsi="Calibri" w:cs="Calibri"/>
                <w:b/>
                <w:bCs/>
                <w:szCs w:val="20"/>
              </w:rPr>
            </w:pPr>
            <w:r w:rsidRPr="00897E00">
              <w:rPr>
                <w:rFonts w:ascii="Calibri" w:hAnsi="Calibri" w:cs="Calibri"/>
                <w:b/>
                <w:bCs/>
                <w:szCs w:val="20"/>
              </w:rPr>
              <w:t>Disadvantaged pupils</w:t>
            </w:r>
          </w:p>
        </w:tc>
        <w:tc>
          <w:tcPr>
            <w:tcW w:w="6434" w:type="dxa"/>
            <w:vAlign w:val="center"/>
          </w:tcPr>
          <w:p w14:paraId="3D9B3C38" w14:textId="04E680C7" w:rsidR="00BF6FF2" w:rsidRPr="00897E00" w:rsidRDefault="00BF6FF2" w:rsidP="00CF39D9">
            <w:pPr>
              <w:spacing w:before="0" w:after="0" w:line="276" w:lineRule="auto"/>
              <w:jc w:val="center"/>
              <w:rPr>
                <w:rFonts w:ascii="Calibri" w:hAnsi="Calibri" w:cs="Calibri"/>
                <w:szCs w:val="20"/>
              </w:rPr>
            </w:pPr>
            <w:r w:rsidRPr="00897E00">
              <w:rPr>
                <w:rFonts w:ascii="Calibri" w:hAnsi="Calibri" w:cs="Calibri"/>
                <w:szCs w:val="20"/>
              </w:rPr>
              <w:t>No</w:t>
            </w:r>
          </w:p>
        </w:tc>
      </w:tr>
      <w:tr w:rsidR="00BF6FF2" w:rsidRPr="00897E00" w14:paraId="1DE18096" w14:textId="77777777" w:rsidTr="00897E00">
        <w:trPr>
          <w:trHeight w:val="617"/>
        </w:trPr>
        <w:tc>
          <w:tcPr>
            <w:tcW w:w="13750" w:type="dxa"/>
            <w:gridSpan w:val="2"/>
          </w:tcPr>
          <w:p w14:paraId="19C43246" w14:textId="77777777" w:rsidR="00342B20" w:rsidRPr="00897E00" w:rsidRDefault="00342B20" w:rsidP="00CF39D9">
            <w:pPr>
              <w:spacing w:before="0" w:after="0" w:line="276" w:lineRule="auto"/>
              <w:jc w:val="both"/>
              <w:rPr>
                <w:rFonts w:ascii="Calibri" w:hAnsi="Calibri" w:cs="Calibri"/>
                <w:szCs w:val="20"/>
              </w:rPr>
            </w:pPr>
            <w:r w:rsidRPr="00897E00">
              <w:rPr>
                <w:rFonts w:ascii="Calibri" w:hAnsi="Calibri" w:cs="Calibri"/>
                <w:szCs w:val="20"/>
              </w:rPr>
              <w:t>Training and CPD to support inclusive PE provision for children with sight and physical disabilities.</w:t>
            </w:r>
          </w:p>
          <w:p w14:paraId="4A3A9303" w14:textId="77777777" w:rsidR="00342B20" w:rsidRDefault="00342B20" w:rsidP="00CF39D9">
            <w:pPr>
              <w:spacing w:before="0" w:after="0" w:line="276" w:lineRule="auto"/>
              <w:jc w:val="both"/>
              <w:rPr>
                <w:rFonts w:ascii="Calibri" w:hAnsi="Calibri" w:cs="Calibri"/>
                <w:szCs w:val="20"/>
              </w:rPr>
            </w:pPr>
            <w:r w:rsidRPr="00897E00">
              <w:rPr>
                <w:rFonts w:ascii="Calibri" w:hAnsi="Calibri" w:cs="Calibri"/>
                <w:szCs w:val="20"/>
              </w:rPr>
              <w:t>Use of sports for emotional coaching for children with SEMH needs</w:t>
            </w:r>
          </w:p>
          <w:p w14:paraId="48AC87C6" w14:textId="335C41E4" w:rsidR="003F5027" w:rsidRPr="00897E00" w:rsidRDefault="003F5027" w:rsidP="00CF39D9">
            <w:pPr>
              <w:spacing w:before="0" w:after="0" w:line="276" w:lineRule="auto"/>
              <w:jc w:val="both"/>
              <w:rPr>
                <w:rFonts w:ascii="Calibri" w:hAnsi="Calibri" w:cs="Calibri"/>
                <w:szCs w:val="20"/>
              </w:rPr>
            </w:pPr>
            <w:r>
              <w:rPr>
                <w:rFonts w:ascii="Calibri" w:hAnsi="Calibri" w:cs="Calibri"/>
                <w:szCs w:val="20"/>
              </w:rPr>
              <w:t>Additional coach for swimming for child with physical disability</w:t>
            </w:r>
          </w:p>
        </w:tc>
      </w:tr>
    </w:tbl>
    <w:p w14:paraId="6073CE7D" w14:textId="77777777" w:rsidR="00897E00" w:rsidRDefault="00897E00" w:rsidP="00E5056F">
      <w:pPr>
        <w:pStyle w:val="Heading2"/>
        <w:spacing w:after="240" w:line="276" w:lineRule="auto"/>
        <w:rPr>
          <w:b w:val="0"/>
          <w:bCs/>
          <w:color w:val="00B0F0"/>
        </w:rPr>
      </w:pPr>
    </w:p>
    <w:p w14:paraId="195C9D9F" w14:textId="55C58D44" w:rsidR="00F711A7" w:rsidRPr="00342B20" w:rsidRDefault="007B153B" w:rsidP="00E5056F">
      <w:pPr>
        <w:pStyle w:val="Heading2"/>
        <w:spacing w:after="240" w:line="276" w:lineRule="auto"/>
        <w:rPr>
          <w:b w:val="0"/>
          <w:bCs/>
          <w:color w:val="00B0F0"/>
        </w:rPr>
      </w:pPr>
      <w:r w:rsidRPr="00342B20">
        <w:rPr>
          <w:b w:val="0"/>
          <w:bCs/>
          <w:color w:val="00B0F0"/>
        </w:rPr>
        <w:t xml:space="preserve">Spending </w:t>
      </w:r>
      <w:r w:rsidR="00342B20" w:rsidRPr="00342B20">
        <w:rPr>
          <w:b w:val="0"/>
          <w:bCs/>
          <w:color w:val="00B0F0"/>
        </w:rPr>
        <w:t>2023 -2024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3867"/>
      </w:tblGrid>
      <w:tr w:rsidR="00CC2D09" w:rsidRPr="00897E00" w14:paraId="29871B35" w14:textId="77777777" w:rsidTr="00897E00">
        <w:trPr>
          <w:trHeight w:val="397"/>
        </w:trPr>
        <w:tc>
          <w:tcPr>
            <w:tcW w:w="5000" w:type="pct"/>
            <w:shd w:val="clear" w:color="auto" w:fill="auto"/>
            <w:vAlign w:val="center"/>
          </w:tcPr>
          <w:p w14:paraId="5D15D487" w14:textId="77777777" w:rsidR="00CC2D09" w:rsidRPr="00897E00" w:rsidRDefault="00CC2D09" w:rsidP="00E5056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897E00"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  <w:t>Funding received</w:t>
            </w:r>
          </w:p>
        </w:tc>
      </w:tr>
      <w:tr w:rsidR="00CC2D09" w:rsidRPr="00897E00" w14:paraId="15B21055" w14:textId="77777777" w:rsidTr="00897E00">
        <w:trPr>
          <w:trHeight w:val="397"/>
        </w:trPr>
        <w:tc>
          <w:tcPr>
            <w:tcW w:w="5000" w:type="pct"/>
            <w:shd w:val="clear" w:color="auto" w:fill="auto"/>
            <w:vAlign w:val="center"/>
          </w:tcPr>
          <w:p w14:paraId="6D5CA1A4" w14:textId="303845C6" w:rsidR="00CC2D09" w:rsidRPr="00897E00" w:rsidRDefault="00342B20" w:rsidP="00E5056F">
            <w:pPr>
              <w:spacing w:line="276" w:lineRule="auto"/>
              <w:rPr>
                <w:rFonts w:asciiTheme="minorHAnsi" w:hAnsiTheme="minorHAnsi" w:cstheme="minorHAnsi"/>
                <w:color w:val="000000" w:themeColor="text1"/>
                <w:szCs w:val="20"/>
              </w:rPr>
            </w:pPr>
            <w:r w:rsidRPr="00897E00">
              <w:rPr>
                <w:rFonts w:asciiTheme="minorHAnsi" w:hAnsiTheme="minorHAnsi" w:cstheme="minorHAnsi"/>
                <w:color w:val="000000" w:themeColor="text1"/>
                <w:szCs w:val="20"/>
              </w:rPr>
              <w:t>Funding received 19710</w:t>
            </w:r>
          </w:p>
        </w:tc>
      </w:tr>
      <w:tr w:rsidR="00CC2D09" w:rsidRPr="00897E00" w14:paraId="2C9BC66F" w14:textId="77777777" w:rsidTr="00897E00">
        <w:trPr>
          <w:trHeight w:val="397"/>
        </w:trPr>
        <w:tc>
          <w:tcPr>
            <w:tcW w:w="5000" w:type="pct"/>
            <w:shd w:val="clear" w:color="auto" w:fill="auto"/>
            <w:vAlign w:val="center"/>
          </w:tcPr>
          <w:p w14:paraId="6B295B2D" w14:textId="77777777" w:rsidR="00CC2D09" w:rsidRPr="00897E00" w:rsidRDefault="00CC2D09" w:rsidP="00E5056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897E00"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  <w:t>Objectives</w:t>
            </w:r>
          </w:p>
        </w:tc>
      </w:tr>
    </w:tbl>
    <w:p w14:paraId="1E1621F2" w14:textId="7F5CC629" w:rsidR="00284327" w:rsidRDefault="00284327" w:rsidP="00E5056F">
      <w:pPr>
        <w:spacing w:after="200" w:line="276" w:lineRule="auto"/>
        <w:rPr>
          <w:rFonts w:cs="Arial"/>
          <w:b/>
          <w:sz w:val="28"/>
          <w:szCs w:val="22"/>
        </w:rPr>
      </w:pPr>
    </w:p>
    <w:tbl>
      <w:tblPr>
        <w:tblStyle w:val="TableGrid"/>
        <w:tblW w:w="14029" w:type="dxa"/>
        <w:tblLook w:val="04A0" w:firstRow="1" w:lastRow="0" w:firstColumn="1" w:lastColumn="0" w:noHBand="0" w:noVBand="1"/>
      </w:tblPr>
      <w:tblGrid>
        <w:gridCol w:w="11093"/>
        <w:gridCol w:w="2936"/>
      </w:tblGrid>
      <w:tr w:rsidR="00897E00" w:rsidRPr="00897E00" w14:paraId="4577D9B6" w14:textId="77777777" w:rsidTr="00897E00">
        <w:trPr>
          <w:trHeight w:val="608"/>
        </w:trPr>
        <w:tc>
          <w:tcPr>
            <w:tcW w:w="11093" w:type="dxa"/>
            <w:vMerge w:val="restart"/>
            <w:shd w:val="clear" w:color="auto" w:fill="auto"/>
            <w:vAlign w:val="center"/>
          </w:tcPr>
          <w:p w14:paraId="1E3F8094" w14:textId="3364513A" w:rsidR="00CC2D09" w:rsidRPr="00897E00" w:rsidRDefault="00CC2D09" w:rsidP="005F3CEF">
            <w:pPr>
              <w:spacing w:line="276" w:lineRule="auto"/>
              <w:rPr>
                <w:rFonts w:asciiTheme="minorHAnsi" w:hAnsiTheme="minorHAnsi" w:cstheme="minorHAnsi"/>
                <w:color w:val="000000" w:themeColor="text1"/>
                <w:szCs w:val="20"/>
              </w:rPr>
            </w:pPr>
            <w:r w:rsidRPr="00897E00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 xml:space="preserve">Objective </w:t>
            </w:r>
            <w:r w:rsidR="00ED7379" w:rsidRPr="00897E00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1</w:t>
            </w:r>
            <w:r w:rsidRPr="00897E00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 xml:space="preserve">: </w:t>
            </w:r>
            <w:r w:rsidR="00227C2E" w:rsidRPr="00897E00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 xml:space="preserve">Increasing engagement of </w:t>
            </w:r>
            <w:r w:rsidRPr="00897E00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all pupils in regular physical activity</w:t>
            </w:r>
          </w:p>
        </w:tc>
        <w:tc>
          <w:tcPr>
            <w:tcW w:w="2936" w:type="dxa"/>
            <w:shd w:val="clear" w:color="auto" w:fill="auto"/>
            <w:vAlign w:val="center"/>
          </w:tcPr>
          <w:p w14:paraId="053460F2" w14:textId="6158F822" w:rsidR="00CC2D09" w:rsidRPr="00897E00" w:rsidRDefault="00897E00" w:rsidP="00E5056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Spending</w:t>
            </w:r>
          </w:p>
        </w:tc>
      </w:tr>
      <w:tr w:rsidR="00897E00" w:rsidRPr="00897E00" w14:paraId="6F7446D6" w14:textId="77777777" w:rsidTr="00897E00">
        <w:tc>
          <w:tcPr>
            <w:tcW w:w="11093" w:type="dxa"/>
            <w:vMerge/>
            <w:shd w:val="clear" w:color="auto" w:fill="auto"/>
            <w:vAlign w:val="center"/>
          </w:tcPr>
          <w:p w14:paraId="21E804FE" w14:textId="77777777" w:rsidR="00CC2D09" w:rsidRPr="00897E00" w:rsidRDefault="00CC2D09" w:rsidP="00E5056F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 w:themeColor="text1"/>
                <w:szCs w:val="20"/>
              </w:rPr>
            </w:pPr>
          </w:p>
        </w:tc>
        <w:tc>
          <w:tcPr>
            <w:tcW w:w="2936" w:type="dxa"/>
            <w:shd w:val="clear" w:color="auto" w:fill="auto"/>
            <w:vAlign w:val="center"/>
          </w:tcPr>
          <w:p w14:paraId="5D145100" w14:textId="636D2A4A" w:rsidR="00CC2D09" w:rsidRPr="00897E00" w:rsidRDefault="005F3CEF" w:rsidP="00E5056F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 w:themeColor="text1"/>
                <w:szCs w:val="20"/>
              </w:rPr>
            </w:pPr>
            <w:r w:rsidRPr="00897E00">
              <w:rPr>
                <w:rFonts w:asciiTheme="minorHAnsi" w:hAnsiTheme="minorHAnsi" w:cstheme="minorHAnsi"/>
                <w:color w:val="000000" w:themeColor="text1"/>
                <w:szCs w:val="20"/>
              </w:rPr>
              <w:t>£</w:t>
            </w:r>
            <w:r w:rsidR="003F5D31" w:rsidRPr="00897E00">
              <w:rPr>
                <w:rFonts w:asciiTheme="minorHAnsi" w:hAnsiTheme="minorHAnsi" w:cstheme="minorHAnsi"/>
                <w:color w:val="000000" w:themeColor="text1"/>
                <w:szCs w:val="20"/>
              </w:rPr>
              <w:t>3000</w:t>
            </w:r>
          </w:p>
        </w:tc>
      </w:tr>
      <w:tr w:rsidR="00897E00" w:rsidRPr="00897E00" w14:paraId="7015307A" w14:textId="77777777" w:rsidTr="00897E00">
        <w:trPr>
          <w:trHeight w:val="639"/>
        </w:trPr>
        <w:tc>
          <w:tcPr>
            <w:tcW w:w="11093" w:type="dxa"/>
            <w:vMerge w:val="restart"/>
            <w:shd w:val="clear" w:color="auto" w:fill="auto"/>
            <w:vAlign w:val="center"/>
          </w:tcPr>
          <w:p w14:paraId="08F32263" w14:textId="6BB93803" w:rsidR="007B153B" w:rsidRPr="00897E00" w:rsidRDefault="007B153B" w:rsidP="003F5D31">
            <w:pPr>
              <w:spacing w:line="276" w:lineRule="auto"/>
              <w:rPr>
                <w:rFonts w:asciiTheme="minorHAnsi" w:hAnsiTheme="minorHAnsi" w:cstheme="minorHAnsi"/>
                <w:color w:val="000000" w:themeColor="text1"/>
                <w:szCs w:val="20"/>
              </w:rPr>
            </w:pPr>
            <w:r w:rsidRPr="00897E00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 xml:space="preserve">Objective </w:t>
            </w:r>
            <w:r w:rsidR="005F3CEF" w:rsidRPr="00897E00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2</w:t>
            </w:r>
            <w:r w:rsidRPr="00897E00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: Increasing staff members’ confidence, knowledge and skills in teaching PE and sport</w:t>
            </w:r>
          </w:p>
        </w:tc>
        <w:tc>
          <w:tcPr>
            <w:tcW w:w="2936" w:type="dxa"/>
            <w:shd w:val="clear" w:color="auto" w:fill="auto"/>
            <w:vAlign w:val="center"/>
          </w:tcPr>
          <w:p w14:paraId="727AE7A2" w14:textId="337667BC" w:rsidR="007B153B" w:rsidRPr="00897E00" w:rsidRDefault="003F5D31" w:rsidP="00E5056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897E00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S</w:t>
            </w:r>
            <w:r w:rsidR="007B153B" w:rsidRPr="00897E00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pending</w:t>
            </w:r>
          </w:p>
        </w:tc>
      </w:tr>
      <w:tr w:rsidR="00897E00" w:rsidRPr="00897E00" w14:paraId="16894558" w14:textId="77777777" w:rsidTr="00897E00">
        <w:tc>
          <w:tcPr>
            <w:tcW w:w="11093" w:type="dxa"/>
            <w:vMerge/>
            <w:shd w:val="clear" w:color="auto" w:fill="auto"/>
            <w:vAlign w:val="center"/>
          </w:tcPr>
          <w:p w14:paraId="77F1B79F" w14:textId="77777777" w:rsidR="007B153B" w:rsidRPr="00897E00" w:rsidRDefault="007B153B" w:rsidP="00E5056F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 w:themeColor="text1"/>
                <w:szCs w:val="20"/>
              </w:rPr>
            </w:pPr>
          </w:p>
        </w:tc>
        <w:tc>
          <w:tcPr>
            <w:tcW w:w="2936" w:type="dxa"/>
            <w:shd w:val="clear" w:color="auto" w:fill="auto"/>
            <w:vAlign w:val="center"/>
          </w:tcPr>
          <w:p w14:paraId="0F1E3FFB" w14:textId="2EAE21ED" w:rsidR="007B153B" w:rsidRPr="00897E00" w:rsidRDefault="005F3CEF" w:rsidP="00E5056F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 w:themeColor="text1"/>
                <w:szCs w:val="20"/>
              </w:rPr>
            </w:pPr>
            <w:r w:rsidRPr="00897E00">
              <w:rPr>
                <w:rFonts w:asciiTheme="minorHAnsi" w:hAnsiTheme="minorHAnsi" w:cstheme="minorHAnsi"/>
                <w:color w:val="000000" w:themeColor="text1"/>
                <w:szCs w:val="20"/>
              </w:rPr>
              <w:t>2340</w:t>
            </w:r>
          </w:p>
        </w:tc>
      </w:tr>
      <w:tr w:rsidR="00897E00" w:rsidRPr="00897E00" w14:paraId="6939C42F" w14:textId="77777777" w:rsidTr="00897E00">
        <w:trPr>
          <w:trHeight w:val="656"/>
        </w:trPr>
        <w:tc>
          <w:tcPr>
            <w:tcW w:w="11093" w:type="dxa"/>
            <w:vMerge w:val="restart"/>
            <w:shd w:val="clear" w:color="auto" w:fill="auto"/>
            <w:vAlign w:val="center"/>
          </w:tcPr>
          <w:p w14:paraId="64E73EAC" w14:textId="2CA9A1A4" w:rsidR="007B153B" w:rsidRPr="00897E00" w:rsidRDefault="007B153B" w:rsidP="003F5D31">
            <w:pPr>
              <w:spacing w:line="276" w:lineRule="auto"/>
              <w:rPr>
                <w:rFonts w:asciiTheme="minorHAnsi" w:hAnsiTheme="minorHAnsi" w:cstheme="minorHAnsi"/>
                <w:color w:val="000000" w:themeColor="text1"/>
                <w:szCs w:val="20"/>
              </w:rPr>
            </w:pPr>
            <w:r w:rsidRPr="00897E00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 xml:space="preserve">Objective </w:t>
            </w:r>
            <w:r w:rsidR="003F5D31" w:rsidRPr="00897E00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 xml:space="preserve">3 </w:t>
            </w:r>
            <w:r w:rsidRPr="00897E00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: Offering pupils a broader range of sports and activities</w:t>
            </w:r>
          </w:p>
        </w:tc>
        <w:tc>
          <w:tcPr>
            <w:tcW w:w="2936" w:type="dxa"/>
            <w:shd w:val="clear" w:color="auto" w:fill="auto"/>
            <w:vAlign w:val="center"/>
          </w:tcPr>
          <w:p w14:paraId="165C2D12" w14:textId="1ABAF7B7" w:rsidR="007B153B" w:rsidRPr="00897E00" w:rsidRDefault="003F5D31" w:rsidP="00E5056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897E00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Spending</w:t>
            </w:r>
          </w:p>
        </w:tc>
      </w:tr>
      <w:tr w:rsidR="00897E00" w:rsidRPr="00897E00" w14:paraId="0566B4AC" w14:textId="77777777" w:rsidTr="00897E00">
        <w:tc>
          <w:tcPr>
            <w:tcW w:w="11093" w:type="dxa"/>
            <w:vMerge/>
            <w:shd w:val="clear" w:color="auto" w:fill="auto"/>
            <w:vAlign w:val="center"/>
          </w:tcPr>
          <w:p w14:paraId="68282533" w14:textId="77777777" w:rsidR="007B153B" w:rsidRPr="00897E00" w:rsidRDefault="007B153B" w:rsidP="00E5056F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 w:themeColor="text1"/>
                <w:szCs w:val="20"/>
              </w:rPr>
            </w:pPr>
          </w:p>
        </w:tc>
        <w:tc>
          <w:tcPr>
            <w:tcW w:w="2936" w:type="dxa"/>
            <w:shd w:val="clear" w:color="auto" w:fill="auto"/>
            <w:vAlign w:val="center"/>
          </w:tcPr>
          <w:p w14:paraId="67280578" w14:textId="04B03878" w:rsidR="007B153B" w:rsidRPr="00897E00" w:rsidRDefault="003F5D31" w:rsidP="00E5056F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 w:themeColor="text1"/>
                <w:szCs w:val="20"/>
              </w:rPr>
            </w:pPr>
            <w:r w:rsidRPr="00897E00">
              <w:rPr>
                <w:rFonts w:asciiTheme="minorHAnsi" w:hAnsiTheme="minorHAnsi" w:cstheme="minorHAnsi"/>
                <w:color w:val="000000" w:themeColor="text1"/>
                <w:szCs w:val="20"/>
              </w:rPr>
              <w:t>5500</w:t>
            </w:r>
          </w:p>
        </w:tc>
      </w:tr>
      <w:tr w:rsidR="00897E00" w:rsidRPr="00897E00" w14:paraId="58177FA1" w14:textId="77777777" w:rsidTr="00897E00">
        <w:trPr>
          <w:trHeight w:val="665"/>
        </w:trPr>
        <w:tc>
          <w:tcPr>
            <w:tcW w:w="11093" w:type="dxa"/>
            <w:vMerge w:val="restart"/>
            <w:shd w:val="clear" w:color="auto" w:fill="auto"/>
            <w:vAlign w:val="center"/>
          </w:tcPr>
          <w:p w14:paraId="7F4120CD" w14:textId="2E80C825" w:rsidR="007B153B" w:rsidRPr="00897E00" w:rsidRDefault="007B153B" w:rsidP="003F5D31">
            <w:pPr>
              <w:spacing w:line="276" w:lineRule="auto"/>
              <w:rPr>
                <w:rFonts w:asciiTheme="minorHAnsi" w:hAnsiTheme="minorHAnsi" w:cstheme="minorHAnsi"/>
                <w:color w:val="000000" w:themeColor="text1"/>
                <w:szCs w:val="20"/>
              </w:rPr>
            </w:pPr>
            <w:r w:rsidRPr="00897E00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 xml:space="preserve">Objective </w:t>
            </w:r>
            <w:r w:rsidR="003F5D31" w:rsidRPr="00897E00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4</w:t>
            </w:r>
            <w:r w:rsidRPr="00897E00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: Increasing pupils’ participation in competitive sport</w:t>
            </w:r>
          </w:p>
        </w:tc>
        <w:tc>
          <w:tcPr>
            <w:tcW w:w="2936" w:type="dxa"/>
            <w:shd w:val="clear" w:color="auto" w:fill="auto"/>
            <w:vAlign w:val="center"/>
          </w:tcPr>
          <w:p w14:paraId="009465F1" w14:textId="79F2F321" w:rsidR="007B153B" w:rsidRPr="00897E00" w:rsidRDefault="003F5D31" w:rsidP="00E5056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897E00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Spending</w:t>
            </w:r>
          </w:p>
        </w:tc>
      </w:tr>
      <w:tr w:rsidR="00897E00" w:rsidRPr="00897E00" w14:paraId="042B0377" w14:textId="77777777" w:rsidTr="00897E00">
        <w:tc>
          <w:tcPr>
            <w:tcW w:w="11093" w:type="dxa"/>
            <w:vMerge/>
            <w:shd w:val="clear" w:color="auto" w:fill="auto"/>
            <w:vAlign w:val="center"/>
          </w:tcPr>
          <w:p w14:paraId="18881C5B" w14:textId="77777777" w:rsidR="007B153B" w:rsidRPr="00897E00" w:rsidRDefault="007B153B" w:rsidP="00E5056F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 w:themeColor="text1"/>
                <w:szCs w:val="20"/>
              </w:rPr>
            </w:pPr>
          </w:p>
        </w:tc>
        <w:tc>
          <w:tcPr>
            <w:tcW w:w="2936" w:type="dxa"/>
            <w:shd w:val="clear" w:color="auto" w:fill="auto"/>
            <w:vAlign w:val="center"/>
          </w:tcPr>
          <w:p w14:paraId="38B49E55" w14:textId="4E9980BF" w:rsidR="007B153B" w:rsidRPr="00897E00" w:rsidRDefault="003F5D31" w:rsidP="00E5056F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 w:themeColor="text1"/>
                <w:szCs w:val="20"/>
              </w:rPr>
            </w:pPr>
            <w:r w:rsidRPr="00897E00">
              <w:rPr>
                <w:rFonts w:asciiTheme="minorHAnsi" w:hAnsiTheme="minorHAnsi" w:cstheme="minorHAnsi"/>
                <w:color w:val="000000" w:themeColor="text1"/>
                <w:szCs w:val="20"/>
              </w:rPr>
              <w:t>3250</w:t>
            </w:r>
          </w:p>
        </w:tc>
      </w:tr>
      <w:tr w:rsidR="00897E00" w:rsidRPr="00897E00" w14:paraId="4C5B2E57" w14:textId="77777777" w:rsidTr="00897E00">
        <w:tc>
          <w:tcPr>
            <w:tcW w:w="11093" w:type="dxa"/>
            <w:shd w:val="clear" w:color="auto" w:fill="auto"/>
            <w:vAlign w:val="center"/>
          </w:tcPr>
          <w:p w14:paraId="21CAF803" w14:textId="77777777" w:rsidR="003F5D31" w:rsidRPr="00897E00" w:rsidRDefault="003F5D31" w:rsidP="00E5056F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 w:themeColor="text1"/>
                <w:szCs w:val="20"/>
              </w:rPr>
            </w:pPr>
          </w:p>
        </w:tc>
        <w:tc>
          <w:tcPr>
            <w:tcW w:w="2936" w:type="dxa"/>
            <w:shd w:val="clear" w:color="auto" w:fill="auto"/>
            <w:vAlign w:val="center"/>
          </w:tcPr>
          <w:p w14:paraId="029940E4" w14:textId="52CBC891" w:rsidR="003F5D31" w:rsidRPr="00897E00" w:rsidRDefault="00897E00" w:rsidP="00E5056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897E00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 xml:space="preserve">Spending </w:t>
            </w:r>
          </w:p>
        </w:tc>
      </w:tr>
      <w:tr w:rsidR="00897E00" w:rsidRPr="00897E00" w14:paraId="6B2946CF" w14:textId="77777777" w:rsidTr="00897E00">
        <w:tc>
          <w:tcPr>
            <w:tcW w:w="11093" w:type="dxa"/>
            <w:shd w:val="clear" w:color="auto" w:fill="auto"/>
            <w:vAlign w:val="center"/>
          </w:tcPr>
          <w:p w14:paraId="610D8C55" w14:textId="476ADADB" w:rsidR="003F5D31" w:rsidRPr="00897E00" w:rsidRDefault="003F5D31" w:rsidP="003F5D31">
            <w:pPr>
              <w:spacing w:line="276" w:lineRule="auto"/>
              <w:rPr>
                <w:rFonts w:asciiTheme="minorHAnsi" w:hAnsiTheme="minorHAnsi" w:cstheme="minorHAnsi"/>
                <w:color w:val="000000" w:themeColor="text1"/>
                <w:szCs w:val="20"/>
              </w:rPr>
            </w:pPr>
            <w:r w:rsidRPr="00897E00">
              <w:rPr>
                <w:rFonts w:asciiTheme="minorHAnsi" w:hAnsiTheme="minorHAnsi" w:cstheme="minorHAnsi"/>
                <w:color w:val="000000" w:themeColor="text1"/>
                <w:szCs w:val="20"/>
              </w:rPr>
              <w:lastRenderedPageBreak/>
              <w:t xml:space="preserve">Objective 5 </w:t>
            </w:r>
            <w:r w:rsidR="00897E00" w:rsidRPr="00897E00">
              <w:rPr>
                <w:rFonts w:asciiTheme="minorHAnsi" w:hAnsiTheme="minorHAnsi" w:cstheme="minorHAnsi"/>
                <w:color w:val="000000" w:themeColor="text1"/>
                <w:szCs w:val="20"/>
              </w:rPr>
              <w:t>Develop PE Curriculum</w:t>
            </w:r>
            <w:r w:rsidR="00897E00">
              <w:rPr>
                <w:rFonts w:asciiTheme="minorHAnsi" w:hAnsiTheme="minorHAnsi" w:cstheme="minorHAnsi"/>
                <w:color w:val="000000" w:themeColor="text1"/>
                <w:szCs w:val="20"/>
              </w:rPr>
              <w:t xml:space="preserve"> online platforms and educational platforms</w:t>
            </w:r>
          </w:p>
        </w:tc>
        <w:tc>
          <w:tcPr>
            <w:tcW w:w="2936" w:type="dxa"/>
            <w:shd w:val="clear" w:color="auto" w:fill="auto"/>
            <w:vAlign w:val="center"/>
          </w:tcPr>
          <w:p w14:paraId="5FCD89B8" w14:textId="7FDDA05E" w:rsidR="003F5D31" w:rsidRPr="00897E00" w:rsidRDefault="00897E00" w:rsidP="00E5056F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 w:themeColor="text1"/>
                <w:szCs w:val="20"/>
              </w:rPr>
            </w:pPr>
            <w:r w:rsidRPr="00897E00">
              <w:rPr>
                <w:rFonts w:asciiTheme="minorHAnsi" w:hAnsiTheme="minorHAnsi" w:cstheme="minorHAnsi"/>
                <w:color w:val="000000" w:themeColor="text1"/>
                <w:szCs w:val="20"/>
              </w:rPr>
              <w:t>1620</w:t>
            </w:r>
          </w:p>
        </w:tc>
      </w:tr>
      <w:tr w:rsidR="00897E00" w:rsidRPr="00897E00" w14:paraId="75531F30" w14:textId="77777777" w:rsidTr="00FD00B9">
        <w:tc>
          <w:tcPr>
            <w:tcW w:w="11093" w:type="dxa"/>
            <w:shd w:val="clear" w:color="auto" w:fill="auto"/>
            <w:vAlign w:val="center"/>
          </w:tcPr>
          <w:p w14:paraId="1152BD83" w14:textId="77777777" w:rsidR="00897E00" w:rsidRPr="00897E00" w:rsidRDefault="00897E00" w:rsidP="00FD00B9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 w:themeColor="text1"/>
                <w:szCs w:val="20"/>
              </w:rPr>
            </w:pPr>
          </w:p>
        </w:tc>
        <w:tc>
          <w:tcPr>
            <w:tcW w:w="2936" w:type="dxa"/>
            <w:shd w:val="clear" w:color="auto" w:fill="auto"/>
            <w:vAlign w:val="center"/>
          </w:tcPr>
          <w:p w14:paraId="2E3D00C4" w14:textId="77777777" w:rsidR="00897E00" w:rsidRPr="00897E00" w:rsidRDefault="00897E00" w:rsidP="00FD00B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897E00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 xml:space="preserve">Spending </w:t>
            </w:r>
          </w:p>
        </w:tc>
      </w:tr>
      <w:tr w:rsidR="00897E00" w:rsidRPr="00897E00" w14:paraId="3B99BABB" w14:textId="77777777" w:rsidTr="00FD00B9">
        <w:tc>
          <w:tcPr>
            <w:tcW w:w="11093" w:type="dxa"/>
            <w:shd w:val="clear" w:color="auto" w:fill="auto"/>
            <w:vAlign w:val="center"/>
          </w:tcPr>
          <w:p w14:paraId="10E0794A" w14:textId="46350CA2" w:rsidR="00897E00" w:rsidRPr="00897E00" w:rsidRDefault="00897E00" w:rsidP="00FD00B9">
            <w:pPr>
              <w:spacing w:line="276" w:lineRule="auto"/>
              <w:rPr>
                <w:rFonts w:asciiTheme="minorHAnsi" w:hAnsiTheme="minorHAnsi" w:cstheme="minorHAnsi"/>
                <w:color w:val="000000" w:themeColor="text1"/>
                <w:szCs w:val="20"/>
              </w:rPr>
            </w:pPr>
            <w:r w:rsidRPr="00897E00">
              <w:rPr>
                <w:rFonts w:asciiTheme="minorHAnsi" w:hAnsiTheme="minorHAnsi" w:cstheme="minorHAnsi"/>
                <w:color w:val="000000" w:themeColor="text1"/>
                <w:szCs w:val="20"/>
              </w:rPr>
              <w:t xml:space="preserve">Objective </w:t>
            </w:r>
            <w:r>
              <w:rPr>
                <w:rFonts w:asciiTheme="minorHAnsi" w:hAnsiTheme="minorHAnsi" w:cstheme="minorHAnsi"/>
                <w:color w:val="000000" w:themeColor="text1"/>
                <w:szCs w:val="20"/>
              </w:rPr>
              <w:t>6</w:t>
            </w:r>
            <w:r w:rsidRPr="00897E00">
              <w:rPr>
                <w:rFonts w:asciiTheme="minorHAnsi" w:hAnsiTheme="minorHAnsi" w:cstheme="minorHAnsi"/>
                <w:color w:val="000000" w:themeColor="text1"/>
                <w:szCs w:val="20"/>
              </w:rPr>
              <w:t xml:space="preserve"> Develop </w:t>
            </w:r>
            <w:r>
              <w:rPr>
                <w:rFonts w:asciiTheme="minorHAnsi" w:hAnsiTheme="minorHAnsi" w:cstheme="minorHAnsi"/>
                <w:color w:val="000000" w:themeColor="text1"/>
                <w:szCs w:val="20"/>
              </w:rPr>
              <w:t xml:space="preserve">the equipment and resource so PE can develop </w:t>
            </w:r>
          </w:p>
        </w:tc>
        <w:tc>
          <w:tcPr>
            <w:tcW w:w="2936" w:type="dxa"/>
            <w:shd w:val="clear" w:color="auto" w:fill="auto"/>
            <w:vAlign w:val="center"/>
          </w:tcPr>
          <w:p w14:paraId="0E99C14F" w14:textId="28FD5F60" w:rsidR="00897E00" w:rsidRPr="00897E00" w:rsidRDefault="00897E00" w:rsidP="00FD00B9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color w:val="000000" w:themeColor="text1"/>
                <w:szCs w:val="20"/>
              </w:rPr>
              <w:t>4000</w:t>
            </w:r>
          </w:p>
        </w:tc>
      </w:tr>
    </w:tbl>
    <w:p w14:paraId="7A1568D0" w14:textId="6101BC0B" w:rsidR="007B153B" w:rsidRDefault="00327EC3" w:rsidP="00E5056F">
      <w:pPr>
        <w:pStyle w:val="Heading2"/>
        <w:spacing w:after="240" w:line="276" w:lineRule="auto"/>
      </w:pPr>
      <w:r>
        <w:t>Impact summary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5239"/>
        <w:gridCol w:w="8628"/>
      </w:tblGrid>
      <w:tr w:rsidR="00514E18" w:rsidRPr="00514E18" w14:paraId="5AC6B690" w14:textId="77777777" w:rsidTr="00514E18">
        <w:trPr>
          <w:trHeight w:val="397"/>
        </w:trPr>
        <w:tc>
          <w:tcPr>
            <w:tcW w:w="1889" w:type="pct"/>
            <w:shd w:val="clear" w:color="auto" w:fill="auto"/>
            <w:vAlign w:val="center"/>
          </w:tcPr>
          <w:p w14:paraId="61651F8A" w14:textId="25C1ED0F" w:rsidR="00284327" w:rsidRPr="00514E18" w:rsidRDefault="00284327" w:rsidP="00E5056F">
            <w:pPr>
              <w:spacing w:line="276" w:lineRule="auto"/>
              <w:jc w:val="center"/>
              <w:rPr>
                <w:rFonts w:cs="Arial"/>
                <w:b/>
                <w:color w:val="000000" w:themeColor="text1"/>
                <w:sz w:val="22"/>
                <w:szCs w:val="22"/>
              </w:rPr>
            </w:pPr>
            <w:r w:rsidRPr="00514E18">
              <w:rPr>
                <w:rFonts w:cs="Arial"/>
                <w:b/>
                <w:color w:val="000000" w:themeColor="text1"/>
                <w:sz w:val="22"/>
                <w:szCs w:val="22"/>
              </w:rPr>
              <w:t>Impact area</w:t>
            </w:r>
          </w:p>
        </w:tc>
        <w:tc>
          <w:tcPr>
            <w:tcW w:w="3111" w:type="pct"/>
            <w:shd w:val="clear" w:color="auto" w:fill="auto"/>
            <w:vAlign w:val="center"/>
          </w:tcPr>
          <w:p w14:paraId="5B8D6774" w14:textId="27625ED4" w:rsidR="00284327" w:rsidRPr="00514E18" w:rsidRDefault="00284327" w:rsidP="00E5056F">
            <w:pPr>
              <w:spacing w:line="276" w:lineRule="auto"/>
              <w:jc w:val="center"/>
              <w:rPr>
                <w:rFonts w:cs="Arial"/>
                <w:b/>
                <w:color w:val="000000" w:themeColor="text1"/>
                <w:sz w:val="22"/>
                <w:szCs w:val="22"/>
              </w:rPr>
            </w:pPr>
            <w:r w:rsidRPr="00514E18">
              <w:rPr>
                <w:rFonts w:cs="Arial"/>
                <w:b/>
                <w:color w:val="000000" w:themeColor="text1"/>
                <w:sz w:val="22"/>
                <w:szCs w:val="22"/>
              </w:rPr>
              <w:t>Summary</w:t>
            </w:r>
          </w:p>
        </w:tc>
      </w:tr>
      <w:tr w:rsidR="007B153B" w:rsidRPr="0078366F" w14:paraId="6164C0AD" w14:textId="77777777" w:rsidTr="00ED7379">
        <w:trPr>
          <w:trHeight w:val="1139"/>
        </w:trPr>
        <w:tc>
          <w:tcPr>
            <w:tcW w:w="1889" w:type="pct"/>
            <w:shd w:val="clear" w:color="auto" w:fill="ECECEC"/>
            <w:vAlign w:val="center"/>
          </w:tcPr>
          <w:p w14:paraId="1456A1F5" w14:textId="36A88A60" w:rsidR="007B153B" w:rsidRPr="00ED7379" w:rsidRDefault="00897E00" w:rsidP="00E5056F">
            <w:pPr>
              <w:spacing w:line="276" w:lineRule="auto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 xml:space="preserve">What are the key areas of improvement that have been developed with the PE premium </w:t>
            </w:r>
            <w:r w:rsidR="007B153B" w:rsidRPr="00ED7379">
              <w:rPr>
                <w:rFonts w:cs="Arial"/>
                <w:b/>
                <w:bCs/>
                <w:sz w:val="22"/>
                <w:szCs w:val="22"/>
              </w:rPr>
              <w:t>?</w:t>
            </w:r>
          </w:p>
        </w:tc>
        <w:tc>
          <w:tcPr>
            <w:tcW w:w="3111" w:type="pct"/>
            <w:vAlign w:val="center"/>
          </w:tcPr>
          <w:p w14:paraId="287908D7" w14:textId="77777777" w:rsidR="007B153B" w:rsidRDefault="00897E00" w:rsidP="00897E00">
            <w:pPr>
              <w:pStyle w:val="ListParagraph"/>
              <w:numPr>
                <w:ilvl w:val="0"/>
                <w:numId w:val="17"/>
              </w:numPr>
              <w:rPr>
                <w:rFonts w:cs="Arial"/>
              </w:rPr>
            </w:pPr>
            <w:proofErr w:type="gramStart"/>
            <w:r>
              <w:rPr>
                <w:rFonts w:cs="Arial"/>
              </w:rPr>
              <w:t>Staffs</w:t>
            </w:r>
            <w:proofErr w:type="gramEnd"/>
            <w:r>
              <w:rPr>
                <w:rFonts w:cs="Arial"/>
              </w:rPr>
              <w:t xml:space="preserve"> confidence, including key support staff has developed and this has impacted on the quality of PE lessons in school </w:t>
            </w:r>
          </w:p>
          <w:p w14:paraId="33E7FB33" w14:textId="77777777" w:rsidR="00897E00" w:rsidRDefault="00897E00" w:rsidP="00897E00">
            <w:pPr>
              <w:pStyle w:val="ListParagraph"/>
              <w:numPr>
                <w:ilvl w:val="0"/>
                <w:numId w:val="17"/>
              </w:numPr>
              <w:rPr>
                <w:rFonts w:cs="Arial"/>
              </w:rPr>
            </w:pPr>
            <w:r>
              <w:rPr>
                <w:rFonts w:cs="Arial"/>
              </w:rPr>
              <w:t>There has been an increase in pupil participation in competitive sports (Gold award – Sainsburys) and an uptake in out of school clubs particularly dance and gymnastics</w:t>
            </w:r>
          </w:p>
          <w:p w14:paraId="3DABB6A1" w14:textId="77777777" w:rsidR="00897E00" w:rsidRDefault="00897E00" w:rsidP="00897E00">
            <w:pPr>
              <w:pStyle w:val="ListParagraph"/>
              <w:numPr>
                <w:ilvl w:val="0"/>
                <w:numId w:val="17"/>
              </w:numPr>
              <w:rPr>
                <w:rFonts w:cs="Arial"/>
              </w:rPr>
            </w:pPr>
            <w:r>
              <w:rPr>
                <w:rFonts w:cs="Arial"/>
              </w:rPr>
              <w:t>The profile of PE has been raised across the school</w:t>
            </w:r>
          </w:p>
          <w:p w14:paraId="45390EDC" w14:textId="77777777" w:rsidR="00897E00" w:rsidRDefault="00897E00" w:rsidP="00897E00">
            <w:pPr>
              <w:pStyle w:val="ListParagraph"/>
              <w:numPr>
                <w:ilvl w:val="0"/>
                <w:numId w:val="17"/>
              </w:numPr>
              <w:rPr>
                <w:rFonts w:cs="Arial"/>
              </w:rPr>
            </w:pPr>
            <w:r>
              <w:rPr>
                <w:rFonts w:cs="Arial"/>
              </w:rPr>
              <w:t>PE curriculum offers a broader range of sports and activities</w:t>
            </w:r>
          </w:p>
          <w:p w14:paraId="0DD13C85" w14:textId="77777777" w:rsidR="00897E00" w:rsidRDefault="003F5027" w:rsidP="00897E00">
            <w:pPr>
              <w:pStyle w:val="ListParagraph"/>
              <w:numPr>
                <w:ilvl w:val="0"/>
                <w:numId w:val="17"/>
              </w:numPr>
              <w:rPr>
                <w:rFonts w:cs="Arial"/>
              </w:rPr>
            </w:pPr>
            <w:r>
              <w:rPr>
                <w:rFonts w:cs="Arial"/>
              </w:rPr>
              <w:t xml:space="preserve">An improvement in swimming attainment </w:t>
            </w:r>
          </w:p>
          <w:p w14:paraId="16A117BE" w14:textId="77777777" w:rsidR="003F5027" w:rsidRDefault="003F5027" w:rsidP="00897E00">
            <w:pPr>
              <w:pStyle w:val="ListParagraph"/>
              <w:numPr>
                <w:ilvl w:val="0"/>
                <w:numId w:val="17"/>
              </w:numPr>
              <w:rPr>
                <w:rFonts w:cs="Arial"/>
              </w:rPr>
            </w:pPr>
            <w:r>
              <w:rPr>
                <w:rFonts w:cs="Arial"/>
              </w:rPr>
              <w:t>Playtime developed so more opportunities for children to be physically active</w:t>
            </w:r>
          </w:p>
          <w:p w14:paraId="2EE8EF85" w14:textId="77777777" w:rsidR="003F5027" w:rsidRDefault="003F5027" w:rsidP="00897E00">
            <w:pPr>
              <w:pStyle w:val="ListParagraph"/>
              <w:numPr>
                <w:ilvl w:val="0"/>
                <w:numId w:val="17"/>
              </w:numPr>
              <w:rPr>
                <w:rFonts w:cs="Arial"/>
              </w:rPr>
            </w:pPr>
            <w:r>
              <w:rPr>
                <w:rFonts w:cs="Arial"/>
              </w:rPr>
              <w:t>Development of sports leaders so children take ownership</w:t>
            </w:r>
          </w:p>
          <w:p w14:paraId="1A31E960" w14:textId="77777777" w:rsidR="003F5027" w:rsidRDefault="003F5027" w:rsidP="00897E00">
            <w:pPr>
              <w:pStyle w:val="ListParagraph"/>
              <w:numPr>
                <w:ilvl w:val="0"/>
                <w:numId w:val="17"/>
              </w:numPr>
              <w:rPr>
                <w:rFonts w:cs="Arial"/>
              </w:rPr>
            </w:pPr>
            <w:r>
              <w:rPr>
                <w:rFonts w:cs="Arial"/>
              </w:rPr>
              <w:t>Use of sports for emotional coaching helping to support SEMH children</w:t>
            </w:r>
          </w:p>
          <w:p w14:paraId="5A900034" w14:textId="7E5C175B" w:rsidR="003F5027" w:rsidRPr="00897E00" w:rsidRDefault="003F5027" w:rsidP="00897E00">
            <w:pPr>
              <w:pStyle w:val="ListParagraph"/>
              <w:numPr>
                <w:ilvl w:val="0"/>
                <w:numId w:val="17"/>
              </w:numPr>
              <w:rPr>
                <w:rFonts w:cs="Arial"/>
              </w:rPr>
            </w:pPr>
            <w:r>
              <w:rPr>
                <w:rFonts w:cs="Arial"/>
              </w:rPr>
              <w:t xml:space="preserve">Attended more school games competitions </w:t>
            </w:r>
          </w:p>
        </w:tc>
      </w:tr>
      <w:tr w:rsidR="007B153B" w:rsidRPr="0078366F" w14:paraId="76C5399E" w14:textId="77777777" w:rsidTr="00ED7379">
        <w:trPr>
          <w:trHeight w:val="990"/>
        </w:trPr>
        <w:tc>
          <w:tcPr>
            <w:tcW w:w="1889" w:type="pct"/>
            <w:shd w:val="clear" w:color="auto" w:fill="ECECEC"/>
            <w:vAlign w:val="center"/>
          </w:tcPr>
          <w:p w14:paraId="21A008CE" w14:textId="77777777" w:rsidR="007B153B" w:rsidRPr="00ED7379" w:rsidRDefault="007B153B" w:rsidP="00E5056F">
            <w:pPr>
              <w:spacing w:line="276" w:lineRule="auto"/>
              <w:rPr>
                <w:rFonts w:cs="Arial"/>
                <w:b/>
                <w:bCs/>
                <w:sz w:val="22"/>
                <w:szCs w:val="22"/>
              </w:rPr>
            </w:pPr>
            <w:r w:rsidRPr="00ED7379">
              <w:rPr>
                <w:rFonts w:cs="Arial"/>
                <w:b/>
                <w:bCs/>
                <w:sz w:val="22"/>
                <w:szCs w:val="22"/>
              </w:rPr>
              <w:t>How will the school sustain the improvements?</w:t>
            </w:r>
          </w:p>
        </w:tc>
        <w:tc>
          <w:tcPr>
            <w:tcW w:w="3111" w:type="pct"/>
            <w:vAlign w:val="center"/>
          </w:tcPr>
          <w:p w14:paraId="14598108" w14:textId="77777777" w:rsidR="007B153B" w:rsidRDefault="003F5027" w:rsidP="003F5027">
            <w:pPr>
              <w:pStyle w:val="ListParagraph"/>
              <w:numPr>
                <w:ilvl w:val="0"/>
                <w:numId w:val="18"/>
              </w:numPr>
              <w:rPr>
                <w:rFonts w:cs="Arial"/>
              </w:rPr>
            </w:pPr>
            <w:r>
              <w:rPr>
                <w:rFonts w:cs="Arial"/>
              </w:rPr>
              <w:t>PE coach working across the trust to share good practice and continue to develop without external support</w:t>
            </w:r>
          </w:p>
          <w:p w14:paraId="2074B03D" w14:textId="2BAC1BAE" w:rsidR="003F5027" w:rsidRDefault="003F5027" w:rsidP="003F5027">
            <w:pPr>
              <w:pStyle w:val="ListParagraph"/>
              <w:numPr>
                <w:ilvl w:val="0"/>
                <w:numId w:val="18"/>
              </w:numPr>
              <w:rPr>
                <w:rFonts w:cs="Arial"/>
              </w:rPr>
            </w:pPr>
            <w:r>
              <w:rPr>
                <w:rFonts w:cs="Arial"/>
              </w:rPr>
              <w:t>PE curriculum well-resourced and includes many activities to be physically active</w:t>
            </w:r>
          </w:p>
          <w:p w14:paraId="1D354BFE" w14:textId="77777777" w:rsidR="003F5027" w:rsidRDefault="003F5027" w:rsidP="003F5027">
            <w:pPr>
              <w:pStyle w:val="ListParagraph"/>
              <w:numPr>
                <w:ilvl w:val="0"/>
                <w:numId w:val="18"/>
              </w:numPr>
              <w:rPr>
                <w:rFonts w:cs="Arial"/>
              </w:rPr>
            </w:pPr>
            <w:r>
              <w:rPr>
                <w:rFonts w:cs="Arial"/>
              </w:rPr>
              <w:t>Playtime and lunch to continue to be a time to develop physical activity</w:t>
            </w:r>
          </w:p>
          <w:p w14:paraId="137E7E70" w14:textId="6865CADE" w:rsidR="003F5027" w:rsidRPr="003F5027" w:rsidRDefault="003F5027" w:rsidP="003F5027">
            <w:pPr>
              <w:pStyle w:val="ListParagraph"/>
              <w:numPr>
                <w:ilvl w:val="0"/>
                <w:numId w:val="18"/>
              </w:numPr>
              <w:rPr>
                <w:rFonts w:cs="Arial"/>
              </w:rPr>
            </w:pPr>
            <w:r>
              <w:rPr>
                <w:rFonts w:cs="Arial"/>
              </w:rPr>
              <w:t xml:space="preserve">Staff upskilled so feel able to support PD child in PE / Swimming </w:t>
            </w:r>
          </w:p>
        </w:tc>
      </w:tr>
    </w:tbl>
    <w:p w14:paraId="6424BB8C" w14:textId="703BCCFD" w:rsidR="00CC2D09" w:rsidRDefault="00CC2D09" w:rsidP="00E5056F">
      <w:pPr>
        <w:spacing w:line="276" w:lineRule="auto"/>
        <w:rPr>
          <w:rFonts w:cs="Arial"/>
          <w:szCs w:val="22"/>
        </w:rPr>
      </w:pPr>
      <w:bookmarkStart w:id="0" w:name="_PE_and_Sport"/>
      <w:bookmarkEnd w:id="0"/>
    </w:p>
    <w:sectPr w:rsidR="00CC2D09" w:rsidSect="004438AD">
      <w:footerReference w:type="default" r:id="rId12"/>
      <w:headerReference w:type="first" r:id="rId13"/>
      <w:footerReference w:type="first" r:id="rId14"/>
      <w:pgSz w:w="16838" w:h="11906" w:orient="landscape"/>
      <w:pgMar w:top="1440" w:right="1521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C2CC311" w14:textId="77777777" w:rsidR="003D28F1" w:rsidRDefault="003D28F1" w:rsidP="00920131">
      <w:r>
        <w:separator/>
      </w:r>
    </w:p>
  </w:endnote>
  <w:endnote w:type="continuationSeparator" w:id="0">
    <w:p w14:paraId="00B1D675" w14:textId="77777777" w:rsidR="003D28F1" w:rsidRDefault="003D28F1" w:rsidP="00920131">
      <w:r>
        <w:continuationSeparator/>
      </w:r>
    </w:p>
  </w:endnote>
  <w:endnote w:type="continuationNotice" w:id="1">
    <w:p w14:paraId="721BE907" w14:textId="77777777" w:rsidR="003D28F1" w:rsidRDefault="003D28F1">
      <w:pPr>
        <w:spacing w:before="0"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0000500000000020000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DA5AFE" w14:textId="77777777" w:rsidR="005E585A" w:rsidRDefault="005E585A">
    <w:pPr>
      <w:pStyle w:val="Footer"/>
    </w:pP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764DC8C4" wp14:editId="211C0037">
              <wp:simplePos x="0" y="0"/>
              <wp:positionH relativeFrom="column">
                <wp:posOffset>-230505</wp:posOffset>
              </wp:positionH>
              <wp:positionV relativeFrom="paragraph">
                <wp:posOffset>187960</wp:posOffset>
              </wp:positionV>
              <wp:extent cx="2209800" cy="271145"/>
              <wp:effectExtent l="0" t="0" r="0" b="0"/>
              <wp:wrapSquare wrapText="bothSides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209800" cy="2711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8B9C879" w14:textId="7BF8A75D" w:rsidR="005E585A" w:rsidRPr="0093665E" w:rsidRDefault="005E585A" w:rsidP="005E585A">
                          <w:pPr>
                            <w:rPr>
                              <w:color w:val="000000" w:themeColor="text1"/>
                              <w:sz w:val="20"/>
                              <w:szCs w:val="22"/>
                            </w:rPr>
                          </w:pPr>
                          <w:r w:rsidRPr="0093665E">
                            <w:rPr>
                              <w:rFonts w:cs="Times"/>
                              <w:color w:val="000000" w:themeColor="text1"/>
                              <w:sz w:val="20"/>
                              <w:szCs w:val="22"/>
                              <w:lang w:val="en-US"/>
                            </w:rPr>
                            <w:t xml:space="preserve">Last </w:t>
                          </w:r>
                          <w:r w:rsidR="00D35468">
                            <w:rPr>
                              <w:rFonts w:cs="Times"/>
                              <w:color w:val="000000" w:themeColor="text1"/>
                              <w:sz w:val="20"/>
                              <w:szCs w:val="22"/>
                              <w:lang w:val="en-US"/>
                            </w:rPr>
                            <w:t xml:space="preserve">updated: </w:t>
                          </w:r>
                          <w:r w:rsidR="00327EC3">
                            <w:rPr>
                              <w:rFonts w:cs="Times"/>
                              <w:color w:val="000000" w:themeColor="text1"/>
                              <w:sz w:val="20"/>
                              <w:szCs w:val="22"/>
                              <w:lang w:val="en-US"/>
                            </w:rPr>
                            <w:t>29 June 2018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64DC8C4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-18.15pt;margin-top:14.8pt;width:174pt;height:21.3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" filled="f" stroked="f">
              <v:textbox>
                <w:txbxContent>
                  <w:p w14:paraId="68B9C879" w14:textId="7BF8A75D" w:rsidR="005E585A" w:rsidRPr="0093665E" w:rsidRDefault="005E585A" w:rsidP="005E585A">
                    <w:pPr>
                      <w:rPr>
                        <w:color w:val="000000" w:themeColor="text1"/>
                        <w:sz w:val="20"/>
                        <w:szCs w:val="22"/>
                      </w:rPr>
                    </w:pPr>
                    <w:r w:rsidRPr="0093665E">
                      <w:rPr>
                        <w:rFonts w:cs="Times"/>
                        <w:color w:val="000000" w:themeColor="text1"/>
                        <w:sz w:val="20"/>
                        <w:szCs w:val="22"/>
                        <w:lang w:val="en-US"/>
                      </w:rPr>
                      <w:t xml:space="preserve">Last </w:t>
                    </w:r>
                    <w:r w:rsidR="00D35468">
                      <w:rPr>
                        <w:rFonts w:cs="Times"/>
                        <w:color w:val="000000" w:themeColor="text1"/>
                        <w:sz w:val="20"/>
                        <w:szCs w:val="22"/>
                        <w:lang w:val="en-US"/>
                      </w:rPr>
                      <w:t xml:space="preserve">updated: </w:t>
                    </w:r>
                    <w:r w:rsidR="00327EC3">
                      <w:rPr>
                        <w:rFonts w:cs="Times"/>
                        <w:color w:val="000000" w:themeColor="text1"/>
                        <w:sz w:val="20"/>
                        <w:szCs w:val="22"/>
                        <w:lang w:val="en-US"/>
                      </w:rPr>
                      <w:t>29 June 2018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1248AD" w14:textId="42F9BEA3" w:rsidR="00327EC3" w:rsidRPr="00E81A53" w:rsidRDefault="00327EC3">
    <w:pPr>
      <w:pStyle w:val="Footer"/>
      <w:rPr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8BBFA1B" w14:textId="094CFE55" w:rsidR="00327EC3" w:rsidRDefault="00327EC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F31AC24" w14:textId="77777777" w:rsidR="003D28F1" w:rsidRDefault="003D28F1" w:rsidP="00920131">
      <w:r>
        <w:separator/>
      </w:r>
    </w:p>
  </w:footnote>
  <w:footnote w:type="continuationSeparator" w:id="0">
    <w:p w14:paraId="542E98F9" w14:textId="77777777" w:rsidR="003D28F1" w:rsidRDefault="003D28F1" w:rsidP="00920131">
      <w:r>
        <w:continuationSeparator/>
      </w:r>
    </w:p>
  </w:footnote>
  <w:footnote w:type="continuationNotice" w:id="1">
    <w:p w14:paraId="56E77D6F" w14:textId="77777777" w:rsidR="003D28F1" w:rsidRDefault="003D28F1">
      <w:pPr>
        <w:spacing w:before="0" w:after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136985" w14:textId="1A831B6A" w:rsidR="004438AD" w:rsidRDefault="004438A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89"/>
    <w:multiLevelType w:val="singleLevel"/>
    <w:tmpl w:val="70CCE5EC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6756BE0"/>
    <w:multiLevelType w:val="multilevel"/>
    <w:tmpl w:val="88BE6EE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32"/>
        <w:szCs w:val="32"/>
      </w:rPr>
    </w:lvl>
    <w:lvl w:ilvl="1">
      <w:start w:val="2"/>
      <w:numFmt w:val="decimal"/>
      <w:isLgl/>
      <w:lvlText w:val="%1.%2"/>
      <w:lvlJc w:val="left"/>
      <w:pPr>
        <w:ind w:left="1758" w:hanging="1474"/>
      </w:pPr>
      <w:rPr>
        <w:rFonts w:hint="default"/>
        <w:b/>
        <w:color w:val="auto"/>
        <w:sz w:val="20"/>
      </w:rPr>
    </w:lvl>
    <w:lvl w:ilvl="2">
      <w:start w:val="1"/>
      <w:numFmt w:val="decimal"/>
      <w:isLgl/>
      <w:lvlText w:val="%1.%2.%3"/>
      <w:lvlJc w:val="left"/>
      <w:pPr>
        <w:ind w:left="2814" w:hanging="720"/>
      </w:pPr>
      <w:rPr>
        <w:rFonts w:hint="default"/>
        <w:b/>
        <w:sz w:val="20"/>
      </w:rPr>
    </w:lvl>
    <w:lvl w:ilvl="3">
      <w:start w:val="1"/>
      <w:numFmt w:val="decimal"/>
      <w:isLgl/>
      <w:lvlText w:val="%1.%2.%3.%4"/>
      <w:lvlJc w:val="left"/>
      <w:pPr>
        <w:ind w:left="3894" w:hanging="720"/>
      </w:pPr>
      <w:rPr>
        <w:rFonts w:hint="default"/>
        <w:b/>
        <w:sz w:val="20"/>
      </w:rPr>
    </w:lvl>
    <w:lvl w:ilvl="4">
      <w:start w:val="1"/>
      <w:numFmt w:val="decimal"/>
      <w:isLgl/>
      <w:lvlText w:val="%1.%2.%3.%4.%5"/>
      <w:lvlJc w:val="left"/>
      <w:pPr>
        <w:ind w:left="5334" w:hanging="1080"/>
      </w:pPr>
      <w:rPr>
        <w:rFonts w:hint="default"/>
        <w:b/>
        <w:sz w:val="20"/>
      </w:rPr>
    </w:lvl>
    <w:lvl w:ilvl="5">
      <w:start w:val="1"/>
      <w:numFmt w:val="decimal"/>
      <w:isLgl/>
      <w:lvlText w:val="%1.%2.%3.%4.%5.%6"/>
      <w:lvlJc w:val="left"/>
      <w:pPr>
        <w:ind w:left="6414" w:hanging="1080"/>
      </w:pPr>
      <w:rPr>
        <w:rFonts w:hint="default"/>
        <w:b/>
        <w:sz w:val="20"/>
      </w:rPr>
    </w:lvl>
    <w:lvl w:ilvl="6">
      <w:start w:val="1"/>
      <w:numFmt w:val="decimal"/>
      <w:isLgl/>
      <w:lvlText w:val="%1.%2.%3.%4.%5.%6.%7"/>
      <w:lvlJc w:val="left"/>
      <w:pPr>
        <w:ind w:left="7854" w:hanging="1440"/>
      </w:pPr>
      <w:rPr>
        <w:rFonts w:hint="default"/>
        <w:b/>
        <w:sz w:val="20"/>
      </w:rPr>
    </w:lvl>
    <w:lvl w:ilvl="7">
      <w:start w:val="1"/>
      <w:numFmt w:val="decimal"/>
      <w:isLgl/>
      <w:lvlText w:val="%1.%2.%3.%4.%5.%6.%7.%8"/>
      <w:lvlJc w:val="left"/>
      <w:pPr>
        <w:ind w:left="8934" w:hanging="1440"/>
      </w:pPr>
      <w:rPr>
        <w:rFonts w:hint="default"/>
        <w:b/>
        <w:sz w:val="20"/>
      </w:rPr>
    </w:lvl>
    <w:lvl w:ilvl="8">
      <w:start w:val="1"/>
      <w:numFmt w:val="decimal"/>
      <w:isLgl/>
      <w:lvlText w:val="%1.%2.%3.%4.%5.%6.%7.%8.%9"/>
      <w:lvlJc w:val="left"/>
      <w:pPr>
        <w:ind w:left="10014" w:hanging="1440"/>
      </w:pPr>
      <w:rPr>
        <w:rFonts w:hint="default"/>
        <w:b/>
        <w:sz w:val="20"/>
      </w:rPr>
    </w:lvl>
  </w:abstractNum>
  <w:abstractNum w:abstractNumId="2" w15:restartNumberingAfterBreak="0">
    <w:nsid w:val="0796286F"/>
    <w:multiLevelType w:val="hybridMultilevel"/>
    <w:tmpl w:val="C5BAEBDC"/>
    <w:lvl w:ilvl="0" w:tplc="F780A9EA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color w:val="auto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8816204"/>
    <w:multiLevelType w:val="hybridMultilevel"/>
    <w:tmpl w:val="5524A91C"/>
    <w:lvl w:ilvl="0" w:tplc="1506CA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FFD006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D62962"/>
    <w:multiLevelType w:val="hybridMultilevel"/>
    <w:tmpl w:val="8BC46B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BD5EA4"/>
    <w:multiLevelType w:val="hybridMultilevel"/>
    <w:tmpl w:val="EE3E719A"/>
    <w:lvl w:ilvl="0" w:tplc="8CB44FA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74D0E7D"/>
    <w:multiLevelType w:val="hybridMultilevel"/>
    <w:tmpl w:val="EBC45A32"/>
    <w:lvl w:ilvl="0" w:tplc="CD7219C2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1" w:tplc="6ED8EB92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2" w:tplc="E7C2917C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3" w:tplc="A63CC412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4" w:tplc="A1304A3E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5" w:tplc="B61E3AC4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6" w:tplc="BF989B84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7" w:tplc="7FD20958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8" w:tplc="B1B60386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</w:abstractNum>
  <w:abstractNum w:abstractNumId="7" w15:restartNumberingAfterBreak="0">
    <w:nsid w:val="209A72F8"/>
    <w:multiLevelType w:val="hybridMultilevel"/>
    <w:tmpl w:val="C74AFC7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9637416"/>
    <w:multiLevelType w:val="hybridMultilevel"/>
    <w:tmpl w:val="82A443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4D22C7"/>
    <w:multiLevelType w:val="hybridMultilevel"/>
    <w:tmpl w:val="D062BF0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99A073C"/>
    <w:multiLevelType w:val="hybridMultilevel"/>
    <w:tmpl w:val="8A38196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C210D97"/>
    <w:multiLevelType w:val="hybridMultilevel"/>
    <w:tmpl w:val="1248A7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E886D7D"/>
    <w:multiLevelType w:val="hybridMultilevel"/>
    <w:tmpl w:val="0CC66194"/>
    <w:lvl w:ilvl="0" w:tplc="026C2074">
      <w:start w:val="1"/>
      <w:numFmt w:val="bullet"/>
      <w:lvlText w:val=""/>
      <w:lvlJc w:val="left"/>
      <w:pPr>
        <w:ind w:left="787" w:hanging="360"/>
      </w:pPr>
      <w:rPr>
        <w:rFonts w:ascii="Symbol" w:hAnsi="Symbol" w:hint="default"/>
        <w:color w:val="FFD006"/>
      </w:rPr>
    </w:lvl>
    <w:lvl w:ilvl="1" w:tplc="08090003" w:tentative="1">
      <w:start w:val="1"/>
      <w:numFmt w:val="bullet"/>
      <w:lvlText w:val="o"/>
      <w:lvlJc w:val="left"/>
      <w:pPr>
        <w:ind w:left="15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7" w:hanging="360"/>
      </w:pPr>
      <w:rPr>
        <w:rFonts w:ascii="Wingdings" w:hAnsi="Wingdings" w:hint="default"/>
      </w:rPr>
    </w:lvl>
  </w:abstractNum>
  <w:abstractNum w:abstractNumId="13" w15:restartNumberingAfterBreak="0">
    <w:nsid w:val="50A3531D"/>
    <w:multiLevelType w:val="multilevel"/>
    <w:tmpl w:val="949CA516"/>
    <w:styleLink w:val="Style1"/>
    <w:lvl w:ilvl="0">
      <w:start w:val="1"/>
      <w:numFmt w:val="decimal"/>
      <w:pStyle w:val="Heading1"/>
      <w:lvlText w:val="%1."/>
      <w:lvlJc w:val="left"/>
      <w:pPr>
        <w:ind w:left="360" w:hanging="360"/>
      </w:pPr>
    </w:lvl>
    <w:lvl w:ilvl="1">
      <w:start w:val="1"/>
      <w:numFmt w:val="decimal"/>
      <w:pStyle w:val="Style2"/>
      <w:lvlText w:val="%1.%2."/>
      <w:lvlJc w:val="left"/>
      <w:pPr>
        <w:ind w:left="792" w:hanging="432"/>
      </w:pPr>
      <w:rPr>
        <w:rFonts w:asciiTheme="minorHAnsi" w:hAnsiTheme="minorHAnsi"/>
        <w:sz w:val="22"/>
      </w:rPr>
    </w:lvl>
    <w:lvl w:ilvl="2">
      <w:start w:val="1"/>
      <w:numFmt w:val="decimal"/>
      <w:pStyle w:val="PolicyLevel3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51433292"/>
    <w:multiLevelType w:val="hybridMultilevel"/>
    <w:tmpl w:val="98486A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57A63EB"/>
    <w:multiLevelType w:val="hybridMultilevel"/>
    <w:tmpl w:val="3392C4D4"/>
    <w:lvl w:ilvl="0" w:tplc="8A86D79C">
      <w:start w:val="1"/>
      <w:numFmt w:val="bullet"/>
      <w:pStyle w:val="PolicyBullets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65524AFF"/>
    <w:multiLevelType w:val="hybridMultilevel"/>
    <w:tmpl w:val="CB480D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84332688">
    <w:abstractNumId w:val="12"/>
  </w:num>
  <w:num w:numId="2" w16cid:durableId="42338009">
    <w:abstractNumId w:val="3"/>
  </w:num>
  <w:num w:numId="3" w16cid:durableId="32929912">
    <w:abstractNumId w:val="13"/>
    <w:lvlOverride w:ilvl="0">
      <w:lvl w:ilvl="0">
        <w:start w:val="1"/>
        <w:numFmt w:val="decimal"/>
        <w:pStyle w:val="Heading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Style2"/>
        <w:lvlText w:val="%1.%2."/>
        <w:lvlJc w:val="left"/>
        <w:pPr>
          <w:ind w:left="792" w:hanging="432"/>
        </w:pPr>
        <w:rPr>
          <w:rFonts w:ascii="Arial" w:hAnsi="Arial" w:cs="Arial" w:hint="default"/>
          <w:b/>
          <w:sz w:val="22"/>
        </w:rPr>
      </w:lvl>
    </w:lvlOverride>
  </w:num>
  <w:num w:numId="4" w16cid:durableId="128137176">
    <w:abstractNumId w:val="13"/>
  </w:num>
  <w:num w:numId="5" w16cid:durableId="632441327">
    <w:abstractNumId w:val="1"/>
  </w:num>
  <w:num w:numId="6" w16cid:durableId="1872642236">
    <w:abstractNumId w:val="15"/>
  </w:num>
  <w:num w:numId="7" w16cid:durableId="1109930496">
    <w:abstractNumId w:val="9"/>
  </w:num>
  <w:num w:numId="8" w16cid:durableId="1155684889">
    <w:abstractNumId w:val="4"/>
  </w:num>
  <w:num w:numId="9" w16cid:durableId="1877893077">
    <w:abstractNumId w:val="0"/>
  </w:num>
  <w:num w:numId="10" w16cid:durableId="1593664203">
    <w:abstractNumId w:val="14"/>
  </w:num>
  <w:num w:numId="11" w16cid:durableId="1334338227">
    <w:abstractNumId w:val="5"/>
  </w:num>
  <w:num w:numId="12" w16cid:durableId="607202214">
    <w:abstractNumId w:val="2"/>
  </w:num>
  <w:num w:numId="13" w16cid:durableId="169763946">
    <w:abstractNumId w:val="11"/>
  </w:num>
  <w:num w:numId="14" w16cid:durableId="222909563">
    <w:abstractNumId w:val="10"/>
  </w:num>
  <w:num w:numId="15" w16cid:durableId="1000695141">
    <w:abstractNumId w:val="7"/>
  </w:num>
  <w:num w:numId="16" w16cid:durableId="952322517">
    <w:abstractNumId w:val="6"/>
  </w:num>
  <w:num w:numId="17" w16cid:durableId="224536399">
    <w:abstractNumId w:val="8"/>
  </w:num>
  <w:num w:numId="18" w16cid:durableId="180207268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8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0131"/>
    <w:rsid w:val="000076C1"/>
    <w:rsid w:val="00021B95"/>
    <w:rsid w:val="00023689"/>
    <w:rsid w:val="00062F05"/>
    <w:rsid w:val="00083599"/>
    <w:rsid w:val="00086C59"/>
    <w:rsid w:val="000961CD"/>
    <w:rsid w:val="000A266D"/>
    <w:rsid w:val="000C238B"/>
    <w:rsid w:val="000C44DE"/>
    <w:rsid w:val="000E59A4"/>
    <w:rsid w:val="000F1369"/>
    <w:rsid w:val="00102A09"/>
    <w:rsid w:val="00110438"/>
    <w:rsid w:val="00185786"/>
    <w:rsid w:val="001A55DD"/>
    <w:rsid w:val="001F54EA"/>
    <w:rsid w:val="00200EE8"/>
    <w:rsid w:val="00227C2E"/>
    <w:rsid w:val="002347D7"/>
    <w:rsid w:val="0024661C"/>
    <w:rsid w:val="00284327"/>
    <w:rsid w:val="002A64DB"/>
    <w:rsid w:val="002C0DB0"/>
    <w:rsid w:val="002C594C"/>
    <w:rsid w:val="002E6EC4"/>
    <w:rsid w:val="002F5923"/>
    <w:rsid w:val="002F7262"/>
    <w:rsid w:val="00301CE4"/>
    <w:rsid w:val="00316881"/>
    <w:rsid w:val="00327EC3"/>
    <w:rsid w:val="00342B20"/>
    <w:rsid w:val="003608E5"/>
    <w:rsid w:val="00361BC7"/>
    <w:rsid w:val="00362E43"/>
    <w:rsid w:val="00365D32"/>
    <w:rsid w:val="0038058A"/>
    <w:rsid w:val="003829ED"/>
    <w:rsid w:val="0039468A"/>
    <w:rsid w:val="003A1FDA"/>
    <w:rsid w:val="003A52A3"/>
    <w:rsid w:val="003B1DDA"/>
    <w:rsid w:val="003C24D7"/>
    <w:rsid w:val="003C2CC2"/>
    <w:rsid w:val="003D1EB1"/>
    <w:rsid w:val="003D28F1"/>
    <w:rsid w:val="003D51ED"/>
    <w:rsid w:val="003F3BD2"/>
    <w:rsid w:val="003F5027"/>
    <w:rsid w:val="003F5D31"/>
    <w:rsid w:val="003F7011"/>
    <w:rsid w:val="00406611"/>
    <w:rsid w:val="004438AD"/>
    <w:rsid w:val="00443D93"/>
    <w:rsid w:val="00476EC5"/>
    <w:rsid w:val="00495896"/>
    <w:rsid w:val="004C3C20"/>
    <w:rsid w:val="004C5164"/>
    <w:rsid w:val="004D04B7"/>
    <w:rsid w:val="004D175E"/>
    <w:rsid w:val="004F77D5"/>
    <w:rsid w:val="0051161F"/>
    <w:rsid w:val="00511636"/>
    <w:rsid w:val="00514E18"/>
    <w:rsid w:val="005254B1"/>
    <w:rsid w:val="00546C67"/>
    <w:rsid w:val="00551B7F"/>
    <w:rsid w:val="00561C1A"/>
    <w:rsid w:val="0057319B"/>
    <w:rsid w:val="0058114D"/>
    <w:rsid w:val="00587DA0"/>
    <w:rsid w:val="005D2B3E"/>
    <w:rsid w:val="005E2573"/>
    <w:rsid w:val="005E585A"/>
    <w:rsid w:val="005F3CEF"/>
    <w:rsid w:val="005F46DC"/>
    <w:rsid w:val="00621764"/>
    <w:rsid w:val="00650CE0"/>
    <w:rsid w:val="00675568"/>
    <w:rsid w:val="00677138"/>
    <w:rsid w:val="00691D10"/>
    <w:rsid w:val="006B1D73"/>
    <w:rsid w:val="006D0E7A"/>
    <w:rsid w:val="006E3340"/>
    <w:rsid w:val="006E369F"/>
    <w:rsid w:val="00717608"/>
    <w:rsid w:val="00724E81"/>
    <w:rsid w:val="00726DAE"/>
    <w:rsid w:val="00731D00"/>
    <w:rsid w:val="007369F9"/>
    <w:rsid w:val="00744D41"/>
    <w:rsid w:val="00796BAC"/>
    <w:rsid w:val="007A2EE6"/>
    <w:rsid w:val="007B153B"/>
    <w:rsid w:val="007B4A1A"/>
    <w:rsid w:val="007F1A84"/>
    <w:rsid w:val="007F77D8"/>
    <w:rsid w:val="00804E7F"/>
    <w:rsid w:val="00817C47"/>
    <w:rsid w:val="00841AAE"/>
    <w:rsid w:val="00877A9C"/>
    <w:rsid w:val="00885110"/>
    <w:rsid w:val="00890F70"/>
    <w:rsid w:val="00897E00"/>
    <w:rsid w:val="0090706C"/>
    <w:rsid w:val="00920131"/>
    <w:rsid w:val="009268B2"/>
    <w:rsid w:val="009365EF"/>
    <w:rsid w:val="00944465"/>
    <w:rsid w:val="00970268"/>
    <w:rsid w:val="009820B6"/>
    <w:rsid w:val="00996AF0"/>
    <w:rsid w:val="009A1568"/>
    <w:rsid w:val="009D691F"/>
    <w:rsid w:val="009E134C"/>
    <w:rsid w:val="00A113BB"/>
    <w:rsid w:val="00A6799C"/>
    <w:rsid w:val="00A8123C"/>
    <w:rsid w:val="00AA3874"/>
    <w:rsid w:val="00AB05F9"/>
    <w:rsid w:val="00AB3DB1"/>
    <w:rsid w:val="00AC1BDF"/>
    <w:rsid w:val="00AD0F29"/>
    <w:rsid w:val="00AD2671"/>
    <w:rsid w:val="00AD35F2"/>
    <w:rsid w:val="00AE0C20"/>
    <w:rsid w:val="00B35B38"/>
    <w:rsid w:val="00B401EC"/>
    <w:rsid w:val="00B42CB1"/>
    <w:rsid w:val="00B54383"/>
    <w:rsid w:val="00B723FE"/>
    <w:rsid w:val="00B938B4"/>
    <w:rsid w:val="00BA74FA"/>
    <w:rsid w:val="00BC43DA"/>
    <w:rsid w:val="00BD30B5"/>
    <w:rsid w:val="00BE5001"/>
    <w:rsid w:val="00BF235F"/>
    <w:rsid w:val="00BF6FF2"/>
    <w:rsid w:val="00C055C2"/>
    <w:rsid w:val="00C375FE"/>
    <w:rsid w:val="00C5582D"/>
    <w:rsid w:val="00C61A32"/>
    <w:rsid w:val="00C73D29"/>
    <w:rsid w:val="00C75303"/>
    <w:rsid w:val="00C83303"/>
    <w:rsid w:val="00CA197F"/>
    <w:rsid w:val="00CC2D09"/>
    <w:rsid w:val="00CF39D9"/>
    <w:rsid w:val="00D02E57"/>
    <w:rsid w:val="00D10089"/>
    <w:rsid w:val="00D12291"/>
    <w:rsid w:val="00D279AB"/>
    <w:rsid w:val="00D35468"/>
    <w:rsid w:val="00D46388"/>
    <w:rsid w:val="00D92C48"/>
    <w:rsid w:val="00DA06D6"/>
    <w:rsid w:val="00DB6997"/>
    <w:rsid w:val="00DC77FD"/>
    <w:rsid w:val="00DF463A"/>
    <w:rsid w:val="00E00F0F"/>
    <w:rsid w:val="00E12E9E"/>
    <w:rsid w:val="00E5056F"/>
    <w:rsid w:val="00E524E9"/>
    <w:rsid w:val="00E81A53"/>
    <w:rsid w:val="00EA0C49"/>
    <w:rsid w:val="00EB158F"/>
    <w:rsid w:val="00ED7379"/>
    <w:rsid w:val="00EE4BF8"/>
    <w:rsid w:val="00EE705E"/>
    <w:rsid w:val="00EF76C7"/>
    <w:rsid w:val="00F4597E"/>
    <w:rsid w:val="00F47420"/>
    <w:rsid w:val="00F5441B"/>
    <w:rsid w:val="00F54EBC"/>
    <w:rsid w:val="00F5636C"/>
    <w:rsid w:val="00F711A7"/>
    <w:rsid w:val="00F90045"/>
    <w:rsid w:val="00F91D5A"/>
    <w:rsid w:val="00FC7818"/>
    <w:rsid w:val="00FD07A5"/>
    <w:rsid w:val="00FF0F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930142C"/>
  <w15:docId w15:val="{8B0654C8-D3BA-4906-9904-7ABC780BF6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BDF"/>
    <w:pPr>
      <w:spacing w:before="120" w:after="120" w:line="240" w:lineRule="auto"/>
    </w:pPr>
    <w:rPr>
      <w:rFonts w:ascii="Arial" w:eastAsiaTheme="minorEastAsia" w:hAnsi="Arial"/>
      <w:szCs w:val="24"/>
    </w:rPr>
  </w:style>
  <w:style w:type="paragraph" w:styleId="Heading1">
    <w:name w:val="heading 1"/>
    <w:basedOn w:val="ListParagraph"/>
    <w:next w:val="Normal"/>
    <w:link w:val="Heading1Char"/>
    <w:uiPriority w:val="9"/>
    <w:qFormat/>
    <w:rsid w:val="00BD30B5"/>
    <w:pPr>
      <w:numPr>
        <w:numId w:val="3"/>
      </w:numPr>
      <w:outlineLvl w:val="0"/>
    </w:pPr>
    <w:rPr>
      <w:rFonts w:asciiTheme="majorHAnsi" w:hAnsiTheme="majorHAnsi" w:cstheme="majorHAnsi"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27EC3"/>
    <w:pPr>
      <w:keepNext/>
      <w:keepLines/>
      <w:spacing w:before="40"/>
      <w:outlineLvl w:val="1"/>
    </w:pPr>
    <w:rPr>
      <w:rFonts w:eastAsiaTheme="majorEastAsia" w:cstheme="majorBidi"/>
      <w:b/>
      <w:color w:val="000000" w:themeColor="text1"/>
      <w:sz w:val="28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2013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013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nhideWhenUsed/>
    <w:rsid w:val="0092013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920131"/>
  </w:style>
  <w:style w:type="paragraph" w:styleId="Footer">
    <w:name w:val="footer"/>
    <w:basedOn w:val="Normal"/>
    <w:link w:val="FooterChar"/>
    <w:uiPriority w:val="99"/>
    <w:unhideWhenUsed/>
    <w:rsid w:val="0092013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20131"/>
  </w:style>
  <w:style w:type="paragraph" w:styleId="ListParagraph">
    <w:name w:val="List Paragraph"/>
    <w:basedOn w:val="Normal"/>
    <w:uiPriority w:val="34"/>
    <w:qFormat/>
    <w:rsid w:val="005E585A"/>
    <w:pPr>
      <w:spacing w:after="200" w:line="276" w:lineRule="auto"/>
      <w:ind w:left="720"/>
      <w:contextualSpacing/>
    </w:pPr>
    <w:rPr>
      <w:rFonts w:asciiTheme="minorHAnsi" w:eastAsiaTheme="minorHAnsi" w:hAnsiTheme="minorHAnsi"/>
      <w:szCs w:val="22"/>
    </w:rPr>
  </w:style>
  <w:style w:type="character" w:styleId="Hyperlink">
    <w:name w:val="Hyperlink"/>
    <w:basedOn w:val="DefaultParagraphFont"/>
    <w:uiPriority w:val="99"/>
    <w:unhideWhenUsed/>
    <w:rsid w:val="005E585A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BD30B5"/>
    <w:rPr>
      <w:rFonts w:asciiTheme="majorHAnsi" w:hAnsiTheme="majorHAnsi" w:cstheme="majorHAnsi"/>
      <w:sz w:val="28"/>
      <w:szCs w:val="32"/>
    </w:rPr>
  </w:style>
  <w:style w:type="table" w:styleId="TableGrid">
    <w:name w:val="Table Grid"/>
    <w:basedOn w:val="TableNormal"/>
    <w:uiPriority w:val="59"/>
    <w:rsid w:val="00BD30B5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basedOn w:val="TableNormal"/>
    <w:uiPriority w:val="61"/>
    <w:rsid w:val="00BD30B5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n-GB"/>
    </w:rPr>
    <w:tblPr>
      <w:tblStyleRowBandSize w:val="1"/>
      <w:tblStyleColBandSize w:val="1"/>
      <w:tblBorders>
        <w:top w:val="single" w:sz="8" w:space="0" w:color="404041" w:themeColor="accent1"/>
        <w:left w:val="single" w:sz="8" w:space="0" w:color="404041" w:themeColor="accent1"/>
        <w:bottom w:val="single" w:sz="8" w:space="0" w:color="404041" w:themeColor="accent1"/>
        <w:right w:val="single" w:sz="8" w:space="0" w:color="404041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0404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1" w:themeColor="accent1"/>
          <w:left w:val="single" w:sz="8" w:space="0" w:color="404041" w:themeColor="accent1"/>
          <w:bottom w:val="single" w:sz="8" w:space="0" w:color="404041" w:themeColor="accent1"/>
          <w:right w:val="single" w:sz="8" w:space="0" w:color="40404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04041" w:themeColor="accent1"/>
          <w:left w:val="single" w:sz="8" w:space="0" w:color="404041" w:themeColor="accent1"/>
          <w:bottom w:val="single" w:sz="8" w:space="0" w:color="404041" w:themeColor="accent1"/>
          <w:right w:val="single" w:sz="8" w:space="0" w:color="404041" w:themeColor="accent1"/>
        </w:tcBorders>
      </w:tcPr>
    </w:tblStylePr>
    <w:tblStylePr w:type="band1Horz">
      <w:tblPr/>
      <w:tcPr>
        <w:tcBorders>
          <w:top w:val="single" w:sz="8" w:space="0" w:color="404041" w:themeColor="accent1"/>
          <w:left w:val="single" w:sz="8" w:space="0" w:color="404041" w:themeColor="accent1"/>
          <w:bottom w:val="single" w:sz="8" w:space="0" w:color="404041" w:themeColor="accent1"/>
          <w:right w:val="single" w:sz="8" w:space="0" w:color="404041" w:themeColor="accent1"/>
        </w:tcBorders>
      </w:tcPr>
    </w:tblStylePr>
  </w:style>
  <w:style w:type="paragraph" w:customStyle="1" w:styleId="Style2">
    <w:name w:val="Style2"/>
    <w:basedOn w:val="Heading1"/>
    <w:link w:val="Style2Char"/>
    <w:qFormat/>
    <w:rsid w:val="00BD30B5"/>
    <w:pPr>
      <w:numPr>
        <w:ilvl w:val="1"/>
      </w:numPr>
      <w:spacing w:after="0" w:line="240" w:lineRule="auto"/>
      <w:ind w:left="357" w:hanging="357"/>
      <w:contextualSpacing w:val="0"/>
    </w:pPr>
    <w:rPr>
      <w:rFonts w:cstheme="minorHAnsi"/>
      <w:sz w:val="22"/>
    </w:rPr>
  </w:style>
  <w:style w:type="paragraph" w:customStyle="1" w:styleId="PolicyLevel3">
    <w:name w:val="Policy Level 3"/>
    <w:basedOn w:val="Style2"/>
    <w:qFormat/>
    <w:rsid w:val="00BD30B5"/>
    <w:pPr>
      <w:numPr>
        <w:ilvl w:val="2"/>
      </w:numPr>
    </w:pPr>
  </w:style>
  <w:style w:type="numbering" w:customStyle="1" w:styleId="Style1">
    <w:name w:val="Style1"/>
    <w:basedOn w:val="NoList"/>
    <w:uiPriority w:val="99"/>
    <w:rsid w:val="00BD30B5"/>
    <w:pPr>
      <w:numPr>
        <w:numId w:val="4"/>
      </w:numPr>
    </w:pPr>
  </w:style>
  <w:style w:type="paragraph" w:customStyle="1" w:styleId="Heading10">
    <w:name w:val="Heading1"/>
    <w:basedOn w:val="Normal"/>
    <w:next w:val="Normal"/>
    <w:qFormat/>
    <w:rsid w:val="00327EC3"/>
    <w:pPr>
      <w:spacing w:line="320" w:lineRule="exact"/>
    </w:pPr>
    <w:rPr>
      <w:rFonts w:eastAsiaTheme="minorHAnsi" w:cs="Arial"/>
      <w:b/>
      <w:color w:val="000000" w:themeColor="text1"/>
      <w:sz w:val="32"/>
      <w:szCs w:val="28"/>
    </w:rPr>
  </w:style>
  <w:style w:type="paragraph" w:customStyle="1" w:styleId="PolicyBullets">
    <w:name w:val="Policy Bullets"/>
    <w:basedOn w:val="ListParagraph"/>
    <w:link w:val="PolicyBulletsChar"/>
    <w:qFormat/>
    <w:rsid w:val="00BD30B5"/>
    <w:pPr>
      <w:numPr>
        <w:numId w:val="6"/>
      </w:numPr>
      <w:spacing w:after="120"/>
    </w:pPr>
  </w:style>
  <w:style w:type="character" w:customStyle="1" w:styleId="PolicyBulletsChar">
    <w:name w:val="Policy Bullets Char"/>
    <w:basedOn w:val="DefaultParagraphFont"/>
    <w:link w:val="PolicyBullets"/>
    <w:rsid w:val="00BD30B5"/>
  </w:style>
  <w:style w:type="character" w:customStyle="1" w:styleId="Style2Char">
    <w:name w:val="Style2 Char"/>
    <w:basedOn w:val="Heading1Char"/>
    <w:link w:val="Style2"/>
    <w:rsid w:val="00021B95"/>
    <w:rPr>
      <w:rFonts w:asciiTheme="majorHAnsi" w:hAnsiTheme="majorHAnsi" w:cstheme="minorHAnsi"/>
      <w:sz w:val="28"/>
      <w:szCs w:val="32"/>
    </w:rPr>
  </w:style>
  <w:style w:type="paragraph" w:customStyle="1" w:styleId="TSB-PolicyBullets">
    <w:name w:val="TSB - Policy Bullets"/>
    <w:basedOn w:val="ListParagraph"/>
    <w:link w:val="TSB-PolicyBulletsChar"/>
    <w:autoRedefine/>
    <w:qFormat/>
    <w:rsid w:val="00327EC3"/>
    <w:pPr>
      <w:tabs>
        <w:tab w:val="left" w:pos="3686"/>
      </w:tabs>
      <w:spacing w:before="240" w:after="240"/>
      <w:ind w:left="0"/>
      <w:contextualSpacing w:val="0"/>
      <w:jc w:val="both"/>
    </w:pPr>
    <w:rPr>
      <w:rFonts w:ascii="Arial" w:hAnsi="Arial" w:cs="Arial"/>
      <w:lang w:eastAsia="en-GB"/>
    </w:rPr>
  </w:style>
  <w:style w:type="character" w:customStyle="1" w:styleId="TSB-PolicyBulletsChar">
    <w:name w:val="TSB - Policy Bullets Char"/>
    <w:basedOn w:val="DefaultParagraphFont"/>
    <w:link w:val="TSB-PolicyBullets"/>
    <w:rsid w:val="00327EC3"/>
    <w:rPr>
      <w:rFonts w:ascii="Arial" w:hAnsi="Arial" w:cs="Arial"/>
      <w:lang w:eastAsia="en-GB"/>
    </w:rPr>
  </w:style>
  <w:style w:type="paragraph" w:styleId="ListBullet">
    <w:name w:val="List Bullet"/>
    <w:basedOn w:val="Normal"/>
    <w:uiPriority w:val="99"/>
    <w:unhideWhenUsed/>
    <w:rsid w:val="00D35468"/>
    <w:pPr>
      <w:numPr>
        <w:numId w:val="9"/>
      </w:numPr>
      <w:contextualSpacing/>
    </w:pPr>
    <w:rPr>
      <w:rFonts w:ascii="Times New Roman" w:eastAsia="Times New Roman" w:hAnsi="Times New Roman" w:cs="Times New Roman"/>
      <w:sz w:val="24"/>
    </w:rPr>
  </w:style>
  <w:style w:type="paragraph" w:styleId="NormalWeb">
    <w:name w:val="Normal (Web)"/>
    <w:basedOn w:val="Normal"/>
    <w:uiPriority w:val="99"/>
    <w:unhideWhenUsed/>
    <w:rsid w:val="00D35468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D35468"/>
    <w:rPr>
      <w:color w:val="990099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35468"/>
    <w:rPr>
      <w:color w:val="808080"/>
      <w:shd w:val="clear" w:color="auto" w:fill="E6E6E6"/>
    </w:rPr>
  </w:style>
  <w:style w:type="character" w:styleId="CommentReference">
    <w:name w:val="annotation reference"/>
    <w:basedOn w:val="DefaultParagraphFont"/>
    <w:uiPriority w:val="99"/>
    <w:semiHidden/>
    <w:unhideWhenUsed/>
    <w:rsid w:val="00796BA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96BA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96BAC"/>
    <w:rPr>
      <w:rFonts w:ascii="Arial" w:eastAsiaTheme="minorEastAsia" w:hAnsi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96BA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96BAC"/>
    <w:rPr>
      <w:rFonts w:ascii="Arial" w:eastAsiaTheme="minorEastAsia" w:hAnsi="Arial"/>
      <w:b/>
      <w:bC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327EC3"/>
    <w:rPr>
      <w:rFonts w:ascii="Arial" w:eastAsiaTheme="majorEastAsia" w:hAnsi="Arial" w:cstheme="majorBidi"/>
      <w:b/>
      <w:color w:val="000000" w:themeColor="text1"/>
      <w:sz w:val="28"/>
      <w:szCs w:val="26"/>
    </w:rPr>
  </w:style>
  <w:style w:type="paragraph" w:styleId="Revision">
    <w:name w:val="Revision"/>
    <w:hidden/>
    <w:uiPriority w:val="99"/>
    <w:semiHidden/>
    <w:rsid w:val="00E5056F"/>
    <w:pPr>
      <w:spacing w:after="0" w:line="240" w:lineRule="auto"/>
    </w:pPr>
    <w:rPr>
      <w:rFonts w:ascii="Arial" w:eastAsiaTheme="minorEastAsia" w:hAnsi="Arial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Custom 1">
      <a:dk1>
        <a:srgbClr val="000000"/>
      </a:dk1>
      <a:lt1>
        <a:sysClr val="window" lastClr="FFFFFF"/>
      </a:lt1>
      <a:dk2>
        <a:srgbClr val="000000"/>
      </a:dk2>
      <a:lt2>
        <a:srgbClr val="FBFAF4"/>
      </a:lt2>
      <a:accent1>
        <a:srgbClr val="404041"/>
      </a:accent1>
      <a:accent2>
        <a:srgbClr val="BCBEBE"/>
      </a:accent2>
      <a:accent3>
        <a:srgbClr val="9BA29E"/>
      </a:accent3>
      <a:accent4>
        <a:srgbClr val="404041"/>
      </a:accent4>
      <a:accent5>
        <a:srgbClr val="FFD006"/>
      </a:accent5>
      <a:accent6>
        <a:srgbClr val="FFD006"/>
      </a:accent6>
      <a:hlink>
        <a:srgbClr val="0000FF"/>
      </a:hlink>
      <a:folHlink>
        <a:srgbClr val="990099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9CBBE9E5A7F7244A664F65A284BF647" ma:contentTypeVersion="6" ma:contentTypeDescription="Create a new document." ma:contentTypeScope="" ma:versionID="e688f50eaa68bf0c61952480ae395e04">
  <xsd:schema xmlns:xsd="http://www.w3.org/2001/XMLSchema" xmlns:xs="http://www.w3.org/2001/XMLSchema" xmlns:p="http://schemas.microsoft.com/office/2006/metadata/properties" xmlns:ns2="7903bf21-003d-466f-aa85-6982c38cb629" xmlns:ns3="7937486d-7f89-48a9-a51a-8d49fe8c52cb" targetNamespace="http://schemas.microsoft.com/office/2006/metadata/properties" ma:root="true" ma:fieldsID="1048cf482bc6804e6d9c457cc7bd0ea2" ns2:_="" ns3:_="">
    <xsd:import namespace="7903bf21-003d-466f-aa85-6982c38cb629"/>
    <xsd:import namespace="7937486d-7f89-48a9-a51a-8d49fe8c52c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03bf21-003d-466f-aa85-6982c38cb62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37486d-7f89-48a9-a51a-8d49fe8c52cb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C7DF08-8BC0-426B-B794-5A65F15664F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903bf21-003d-466f-aa85-6982c38cb629"/>
    <ds:schemaRef ds:uri="7937486d-7f89-48a9-a51a-8d49fe8c52c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E421251-4803-4009-83A3-FAFEF77B42D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2A83667-723D-4769-AC68-4208537961F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C114F08-D706-4DB0-9E14-4FDA18A725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451</Words>
  <Characters>2574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Kieran Bamford</dc:creator>
  <cp:lastModifiedBy>D Beardsmore</cp:lastModifiedBy>
  <cp:revision>2</cp:revision>
  <dcterms:created xsi:type="dcterms:W3CDTF">2024-10-11T09:09:00Z</dcterms:created>
  <dcterms:modified xsi:type="dcterms:W3CDTF">2024-10-11T09:09:00Z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0x010100B9CBBE9E5A7F7244A664F65A284BF647</vt:lpwstr>
  </property>
</Properties>
</file>