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4FE883" w14:textId="77777777" w:rsidR="00363B21" w:rsidRDefault="00363B21" w:rsidP="00363B21">
      <w:pPr>
        <w:jc w:val="center"/>
        <w:rPr>
          <w:b/>
          <w:bCs/>
          <w:noProof/>
          <w:lang w:val="en-US"/>
        </w:rPr>
      </w:pPr>
    </w:p>
    <w:p w14:paraId="6F97BA5C" w14:textId="77777777" w:rsidR="00363B21" w:rsidRDefault="00363B21" w:rsidP="00363B21">
      <w:pPr>
        <w:jc w:val="center"/>
        <w:rPr>
          <w:b/>
          <w:bCs/>
          <w:noProof/>
          <w:lang w:val="en-US"/>
        </w:rPr>
      </w:pPr>
    </w:p>
    <w:p w14:paraId="2AD55448" w14:textId="77777777" w:rsidR="00363B21" w:rsidRDefault="00363B21" w:rsidP="00363B21">
      <w:pPr>
        <w:jc w:val="center"/>
        <w:rPr>
          <w:b/>
          <w:bCs/>
        </w:rPr>
      </w:pPr>
    </w:p>
    <w:p w14:paraId="550F278B" w14:textId="77777777" w:rsidR="00363B21" w:rsidRDefault="00363B21" w:rsidP="00363B21">
      <w:pPr>
        <w:rPr>
          <w:b/>
          <w:bCs/>
        </w:rPr>
      </w:pPr>
    </w:p>
    <w:p w14:paraId="416CF416" w14:textId="77777777" w:rsidR="00363B21" w:rsidRDefault="00363B21" w:rsidP="00363B21">
      <w:pPr>
        <w:rPr>
          <w:b/>
          <w:bCs/>
        </w:rPr>
      </w:pPr>
    </w:p>
    <w:p w14:paraId="0BDCBBC0" w14:textId="77777777" w:rsidR="00363B21" w:rsidRDefault="00363B21" w:rsidP="00363B21">
      <w:pPr>
        <w:rPr>
          <w:b/>
          <w:bCs/>
        </w:rPr>
      </w:pPr>
    </w:p>
    <w:p w14:paraId="2E1B5A5E" w14:textId="77777777" w:rsidR="00363B21" w:rsidRDefault="00363B21" w:rsidP="00363B21">
      <w:pPr>
        <w:rPr>
          <w:b/>
          <w:bCs/>
        </w:rPr>
      </w:pPr>
    </w:p>
    <w:p w14:paraId="6A6682AA" w14:textId="77777777" w:rsidR="00363B21" w:rsidRDefault="00363B21" w:rsidP="00363B21">
      <w:pPr>
        <w:rPr>
          <w:b/>
          <w:bCs/>
        </w:rPr>
      </w:pPr>
    </w:p>
    <w:p w14:paraId="79AFAEA3" w14:textId="77777777" w:rsidR="00363B21" w:rsidRDefault="00363B21" w:rsidP="00363B21">
      <w:pPr>
        <w:rPr>
          <w:b/>
          <w:bCs/>
        </w:rPr>
      </w:pPr>
    </w:p>
    <w:p w14:paraId="63CB9F38" w14:textId="77777777" w:rsidR="00363B21" w:rsidRDefault="00363B21" w:rsidP="00363B21">
      <w:pPr>
        <w:rPr>
          <w:b/>
          <w:bCs/>
        </w:rPr>
      </w:pPr>
    </w:p>
    <w:p w14:paraId="15A818DD" w14:textId="77777777" w:rsidR="00363B21" w:rsidRDefault="00363B21" w:rsidP="00363B21">
      <w:pPr>
        <w:rPr>
          <w:b/>
          <w:bCs/>
        </w:rPr>
      </w:pPr>
    </w:p>
    <w:p w14:paraId="6CCE90E0" w14:textId="77777777" w:rsidR="00363B21" w:rsidRDefault="00363B21" w:rsidP="00363B21">
      <w:pPr>
        <w:rPr>
          <w:b/>
          <w:bCs/>
        </w:rPr>
      </w:pPr>
    </w:p>
    <w:p w14:paraId="4B98E33A" w14:textId="77777777" w:rsidR="00363B21" w:rsidRDefault="00363B21" w:rsidP="00363B21">
      <w:pPr>
        <w:rPr>
          <w:b/>
          <w:bCs/>
        </w:rPr>
      </w:pPr>
    </w:p>
    <w:p w14:paraId="4351F9AB" w14:textId="77777777" w:rsidR="00363B21" w:rsidRDefault="00363B21" w:rsidP="00363B21">
      <w:pPr>
        <w:rPr>
          <w:b/>
          <w:bCs/>
        </w:rPr>
      </w:pPr>
    </w:p>
    <w:p w14:paraId="3AE3E78B" w14:textId="77777777" w:rsidR="00363B21" w:rsidRDefault="00363B21" w:rsidP="00363B21">
      <w:pPr>
        <w:rPr>
          <w:b/>
          <w:bCs/>
        </w:rPr>
      </w:pPr>
    </w:p>
    <w:p w14:paraId="543691D7" w14:textId="77777777" w:rsidR="00363B21" w:rsidRDefault="00363B21" w:rsidP="00363B21">
      <w:pPr>
        <w:rPr>
          <w:b/>
          <w:bCs/>
        </w:rPr>
      </w:pPr>
    </w:p>
    <w:p w14:paraId="4C85D6D9" w14:textId="77777777" w:rsidR="00363B21" w:rsidRDefault="00363B21" w:rsidP="00363B21">
      <w:pPr>
        <w:rPr>
          <w:b/>
          <w:bCs/>
        </w:rPr>
      </w:pPr>
    </w:p>
    <w:p w14:paraId="45901255" w14:textId="77777777" w:rsidR="00363B21" w:rsidRDefault="00363B21" w:rsidP="00363B21">
      <w:pPr>
        <w:rPr>
          <w:b/>
          <w:bCs/>
        </w:rPr>
      </w:pPr>
    </w:p>
    <w:p w14:paraId="431C1601" w14:textId="3C160567" w:rsidR="00363B21" w:rsidRPr="00716332" w:rsidRDefault="00363B21" w:rsidP="00363B21">
      <w:pPr>
        <w:rPr>
          <w:b/>
          <w:bCs/>
          <w:color w:val="0070C0"/>
        </w:rPr>
      </w:pPr>
      <w:r>
        <w:rPr>
          <w:rFonts w:cs="Times"/>
          <w:b/>
          <w:bCs/>
          <w:color w:val="0070C0"/>
          <w:sz w:val="96"/>
          <w:szCs w:val="96"/>
        </w:rPr>
        <w:t>Early Years and Foundation Stage</w:t>
      </w:r>
      <w:r w:rsidR="002F5A8A">
        <w:rPr>
          <w:rFonts w:cs="Times"/>
          <w:b/>
          <w:bCs/>
          <w:color w:val="0070C0"/>
          <w:sz w:val="96"/>
          <w:szCs w:val="96"/>
        </w:rPr>
        <w:t xml:space="preserve"> </w:t>
      </w:r>
      <w:r w:rsidRPr="00716332">
        <w:rPr>
          <w:rFonts w:cs="Times"/>
          <w:b/>
          <w:bCs/>
          <w:color w:val="0070C0"/>
          <w:sz w:val="96"/>
          <w:szCs w:val="96"/>
        </w:rPr>
        <w:t>Policy</w:t>
      </w:r>
    </w:p>
    <w:p w14:paraId="2784F703" w14:textId="77777777" w:rsidR="00363B21" w:rsidRDefault="00363B21" w:rsidP="00363B21">
      <w:pPr>
        <w:rPr>
          <w:b/>
          <w:bCs/>
        </w:rPr>
      </w:pPr>
    </w:p>
    <w:p w14:paraId="3304EEFB" w14:textId="77777777" w:rsidR="00363B21" w:rsidRDefault="00363B21" w:rsidP="00363B21">
      <w:pPr>
        <w:rPr>
          <w:b/>
          <w:bCs/>
        </w:rPr>
      </w:pPr>
    </w:p>
    <w:p w14:paraId="5F50D232" w14:textId="77777777" w:rsidR="00363B21" w:rsidRDefault="00363B21" w:rsidP="00363B21">
      <w:pPr>
        <w:rPr>
          <w:b/>
          <w:bCs/>
        </w:rPr>
      </w:pPr>
    </w:p>
    <w:p w14:paraId="3A9CBF27" w14:textId="77777777" w:rsidR="00363B21" w:rsidRDefault="00363B21" w:rsidP="00363B21">
      <w:pPr>
        <w:rPr>
          <w:b/>
          <w:bCs/>
        </w:rPr>
      </w:pPr>
    </w:p>
    <w:p w14:paraId="2A5DFFBB" w14:textId="77777777" w:rsidR="00363B21" w:rsidRDefault="00363B21" w:rsidP="00363B21">
      <w:pPr>
        <w:rPr>
          <w:b/>
          <w:bCs/>
        </w:rPr>
      </w:pPr>
    </w:p>
    <w:p w14:paraId="73286420" w14:textId="77777777" w:rsidR="00363B21" w:rsidRDefault="00363B21" w:rsidP="00363B21">
      <w:pPr>
        <w:rPr>
          <w:b/>
          <w:bCs/>
        </w:rPr>
      </w:pPr>
    </w:p>
    <w:p w14:paraId="2B141779" w14:textId="77777777" w:rsidR="00DF6724" w:rsidRPr="00AF20B5" w:rsidRDefault="00DF6724" w:rsidP="00DF6724">
      <w:pPr>
        <w:rPr>
          <w:b/>
          <w:bCs/>
          <w:sz w:val="40"/>
          <w:szCs w:val="40"/>
        </w:rPr>
      </w:pPr>
      <w:r w:rsidRPr="00AF20B5">
        <w:rPr>
          <w:b/>
          <w:bCs/>
          <w:sz w:val="40"/>
          <w:szCs w:val="40"/>
        </w:rPr>
        <w:t>Signed:</w:t>
      </w:r>
    </w:p>
    <w:p w14:paraId="3CD544BD" w14:textId="77777777" w:rsidR="00DF6724" w:rsidRDefault="00DF6724" w:rsidP="00DF6724">
      <w:pPr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Chair: </w:t>
      </w:r>
      <w:r w:rsidRPr="0005227C">
        <w:rPr>
          <w:rFonts w:ascii="Bradley Hand" w:hAnsi="Bradley Hand"/>
          <w:b/>
          <w:bCs/>
          <w:sz w:val="40"/>
          <w:szCs w:val="40"/>
        </w:rPr>
        <w:t>S. Gribbin</w:t>
      </w:r>
    </w:p>
    <w:p w14:paraId="5CBAE0F3" w14:textId="77777777" w:rsidR="00DF6724" w:rsidRDefault="00DF6724" w:rsidP="00DF6724">
      <w:pPr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CEO: </w:t>
      </w:r>
      <w:r w:rsidRPr="0005227C">
        <w:rPr>
          <w:rFonts w:ascii="Bradley Hand" w:hAnsi="Bradley Hand"/>
          <w:b/>
          <w:bCs/>
          <w:sz w:val="40"/>
          <w:szCs w:val="40"/>
        </w:rPr>
        <w:t>R. Swindells</w:t>
      </w:r>
    </w:p>
    <w:p w14:paraId="08549F66" w14:textId="77777777" w:rsidR="00DF6724" w:rsidRPr="00AF20B5" w:rsidRDefault="00DF6724" w:rsidP="00DF6724">
      <w:pPr>
        <w:rPr>
          <w:rFonts w:ascii="Bradley Hand" w:hAnsi="Bradley Hand"/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LGC </w:t>
      </w:r>
      <w:r w:rsidRPr="00AF20B5">
        <w:rPr>
          <w:b/>
          <w:bCs/>
          <w:sz w:val="40"/>
          <w:szCs w:val="40"/>
        </w:rPr>
        <w:t xml:space="preserve">Chair: </w:t>
      </w:r>
      <w:r>
        <w:rPr>
          <w:rFonts w:ascii="Bradley Hand" w:hAnsi="Bradley Hand"/>
          <w:b/>
          <w:bCs/>
          <w:sz w:val="40"/>
          <w:szCs w:val="40"/>
        </w:rPr>
        <w:t>S.Philips</w:t>
      </w:r>
    </w:p>
    <w:p w14:paraId="3173CCB8" w14:textId="77777777" w:rsidR="00DF6724" w:rsidRPr="00AF20B5" w:rsidRDefault="00DF6724" w:rsidP="00DF6724">
      <w:pPr>
        <w:rPr>
          <w:rFonts w:ascii="Bradley Hand" w:hAnsi="Bradley Hand"/>
          <w:b/>
          <w:bCs/>
          <w:sz w:val="40"/>
          <w:szCs w:val="40"/>
        </w:rPr>
      </w:pPr>
      <w:r w:rsidRPr="00AF20B5">
        <w:rPr>
          <w:b/>
          <w:bCs/>
          <w:sz w:val="40"/>
          <w:szCs w:val="40"/>
        </w:rPr>
        <w:t xml:space="preserve">Head: </w:t>
      </w:r>
      <w:r>
        <w:rPr>
          <w:rFonts w:ascii="Bradley Hand" w:hAnsi="Bradley Hand"/>
          <w:b/>
          <w:bCs/>
          <w:sz w:val="40"/>
          <w:szCs w:val="40"/>
        </w:rPr>
        <w:t>D.Beardsmore</w:t>
      </w:r>
    </w:p>
    <w:p w14:paraId="42817F51" w14:textId="77777777" w:rsidR="00DF6724" w:rsidRPr="00AF20B5" w:rsidRDefault="00DF6724" w:rsidP="00DF6724">
      <w:pPr>
        <w:rPr>
          <w:b/>
          <w:bCs/>
          <w:sz w:val="40"/>
          <w:szCs w:val="40"/>
        </w:rPr>
      </w:pPr>
      <w:r w:rsidRPr="00AF20B5">
        <w:rPr>
          <w:b/>
          <w:bCs/>
          <w:sz w:val="40"/>
          <w:szCs w:val="40"/>
        </w:rPr>
        <w:t xml:space="preserve">Date: </w:t>
      </w:r>
      <w:r>
        <w:rPr>
          <w:b/>
          <w:bCs/>
          <w:sz w:val="40"/>
          <w:szCs w:val="40"/>
        </w:rPr>
        <w:t>16</w:t>
      </w:r>
      <w:r w:rsidRPr="00B92BFE">
        <w:rPr>
          <w:b/>
          <w:bCs/>
          <w:sz w:val="40"/>
          <w:szCs w:val="40"/>
          <w:vertAlign w:val="superscript"/>
        </w:rPr>
        <w:t>th</w:t>
      </w:r>
      <w:r>
        <w:rPr>
          <w:b/>
          <w:bCs/>
          <w:sz w:val="40"/>
          <w:szCs w:val="40"/>
        </w:rPr>
        <w:t xml:space="preserve"> October 2025</w:t>
      </w:r>
    </w:p>
    <w:p w14:paraId="7CFE2369" w14:textId="43844720" w:rsidR="00DF6724" w:rsidRPr="00AF20B5" w:rsidRDefault="00DF6724" w:rsidP="00DF6724">
      <w:pPr>
        <w:rPr>
          <w:b/>
          <w:bCs/>
          <w:sz w:val="40"/>
          <w:szCs w:val="40"/>
        </w:rPr>
      </w:pPr>
      <w:r w:rsidRPr="00AF20B5">
        <w:rPr>
          <w:b/>
          <w:bCs/>
          <w:sz w:val="40"/>
          <w:szCs w:val="40"/>
        </w:rPr>
        <w:t xml:space="preserve">Review date: </w:t>
      </w:r>
      <w:r>
        <w:rPr>
          <w:b/>
          <w:bCs/>
          <w:sz w:val="40"/>
          <w:szCs w:val="40"/>
        </w:rPr>
        <w:t>October 202</w:t>
      </w:r>
      <w:r w:rsidR="00911257">
        <w:rPr>
          <w:b/>
          <w:bCs/>
          <w:sz w:val="40"/>
          <w:szCs w:val="40"/>
        </w:rPr>
        <w:t>7</w:t>
      </w:r>
    </w:p>
    <w:p w14:paraId="36587223" w14:textId="77777777" w:rsidR="00363B21" w:rsidRDefault="00363B21" w:rsidP="00363B21">
      <w:pPr>
        <w:pStyle w:val="Default"/>
        <w:rPr>
          <w:rFonts w:asciiTheme="minorHAnsi" w:hAnsiTheme="minorHAnsi" w:cstheme="minorBidi"/>
          <w:b/>
          <w:bCs/>
          <w:color w:val="auto"/>
          <w:sz w:val="22"/>
          <w:szCs w:val="22"/>
        </w:rPr>
      </w:pPr>
    </w:p>
    <w:p w14:paraId="3E0CD68A" w14:textId="77777777" w:rsidR="00DF6724" w:rsidRDefault="00DF6724" w:rsidP="00363B21">
      <w:pPr>
        <w:pStyle w:val="Default"/>
        <w:rPr>
          <w:rFonts w:asciiTheme="minorHAnsi" w:hAnsiTheme="minorHAnsi" w:cstheme="minorBidi"/>
          <w:b/>
          <w:bCs/>
          <w:color w:val="auto"/>
          <w:sz w:val="22"/>
          <w:szCs w:val="22"/>
        </w:rPr>
      </w:pPr>
    </w:p>
    <w:p w14:paraId="4A264E07" w14:textId="77777777" w:rsidR="00DF6724" w:rsidRDefault="00DF6724" w:rsidP="00363B21">
      <w:pPr>
        <w:pStyle w:val="Default"/>
        <w:rPr>
          <w:rFonts w:asciiTheme="minorHAnsi" w:hAnsiTheme="minorHAnsi" w:cstheme="minorBidi"/>
          <w:b/>
          <w:bCs/>
          <w:color w:val="auto"/>
          <w:sz w:val="22"/>
          <w:szCs w:val="22"/>
        </w:rPr>
      </w:pPr>
    </w:p>
    <w:p w14:paraId="04CA178B" w14:textId="77777777" w:rsidR="000E2873" w:rsidRDefault="000E2873" w:rsidP="000E2873">
      <w:r>
        <w:br w:type="page"/>
      </w:r>
    </w:p>
    <w:p w14:paraId="500A78B4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lastRenderedPageBreak/>
        <w:t>Introduction</w:t>
      </w:r>
    </w:p>
    <w:p w14:paraId="3CC57665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At Churchfields Primary School, we believe the Early Years should be a time of joy, discovery and growth. The experiences children have in Nursery and Reception provide the foundations for everything that follows in their education.</w:t>
      </w:r>
    </w:p>
    <w:p w14:paraId="7E5BD4D5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This policy sets out how we meet the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Statutory Framework for the Early Years Foundation Stage (EYFS, DfE 2025)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. It explains:</w:t>
      </w:r>
    </w:p>
    <w:p w14:paraId="2400EEE9" w14:textId="77777777" w:rsidR="00026D5E" w:rsidRPr="00026D5E" w:rsidRDefault="00026D5E" w:rsidP="00026D5E">
      <w:pPr>
        <w:pStyle w:val="NormalWeb"/>
        <w:numPr>
          <w:ilvl w:val="0"/>
          <w:numId w:val="3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What Early Years looks like day-to-day.</w:t>
      </w:r>
    </w:p>
    <w:p w14:paraId="52DA19F7" w14:textId="77777777" w:rsidR="00026D5E" w:rsidRPr="00026D5E" w:rsidRDefault="00026D5E" w:rsidP="00026D5E">
      <w:pPr>
        <w:pStyle w:val="NormalWeb"/>
        <w:numPr>
          <w:ilvl w:val="0"/>
          <w:numId w:val="3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How children learn through teaching, play and exploration.</w:t>
      </w:r>
    </w:p>
    <w:p w14:paraId="1422F0D9" w14:textId="77777777" w:rsidR="00026D5E" w:rsidRPr="00026D5E" w:rsidRDefault="00026D5E" w:rsidP="00026D5E">
      <w:pPr>
        <w:pStyle w:val="NormalWeb"/>
        <w:numPr>
          <w:ilvl w:val="0"/>
          <w:numId w:val="3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How we keep children safe and well.</w:t>
      </w:r>
    </w:p>
    <w:p w14:paraId="1B7E7FB0" w14:textId="77777777" w:rsidR="00026D5E" w:rsidRPr="00026D5E" w:rsidRDefault="00026D5E" w:rsidP="00026D5E">
      <w:pPr>
        <w:pStyle w:val="NormalWeb"/>
        <w:numPr>
          <w:ilvl w:val="0"/>
          <w:numId w:val="3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How children are assessed.</w:t>
      </w:r>
    </w:p>
    <w:p w14:paraId="02D8D3CB" w14:textId="50DB7C32" w:rsidR="00026D5E" w:rsidRPr="00026D5E" w:rsidRDefault="00026D5E" w:rsidP="00026D5E">
      <w:pPr>
        <w:pStyle w:val="NormalWeb"/>
        <w:numPr>
          <w:ilvl w:val="0"/>
          <w:numId w:val="3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How we work together with parents and carers.</w:t>
      </w:r>
    </w:p>
    <w:p w14:paraId="5341BC68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Our Aims</w:t>
      </w:r>
    </w:p>
    <w:p w14:paraId="1BE5BB53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We aim to:</w:t>
      </w:r>
    </w:p>
    <w:p w14:paraId="57502BF4" w14:textId="77777777" w:rsidR="00026D5E" w:rsidRPr="00026D5E" w:rsidRDefault="00026D5E" w:rsidP="00026D5E">
      <w:pPr>
        <w:pStyle w:val="NormalWeb"/>
        <w:numPr>
          <w:ilvl w:val="0"/>
          <w:numId w:val="3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Provide a safe, happy, and welcoming environment where children thrive.</w:t>
      </w:r>
    </w:p>
    <w:p w14:paraId="39B31073" w14:textId="77777777" w:rsidR="00026D5E" w:rsidRPr="00026D5E" w:rsidRDefault="00026D5E" w:rsidP="00026D5E">
      <w:pPr>
        <w:pStyle w:val="NormalWeb"/>
        <w:numPr>
          <w:ilvl w:val="0"/>
          <w:numId w:val="3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Support children to become independent, confident and resilient learners.</w:t>
      </w:r>
    </w:p>
    <w:p w14:paraId="258AD954" w14:textId="77777777" w:rsidR="00026D5E" w:rsidRPr="00026D5E" w:rsidRDefault="00026D5E" w:rsidP="00026D5E">
      <w:pPr>
        <w:pStyle w:val="NormalWeb"/>
        <w:numPr>
          <w:ilvl w:val="0"/>
          <w:numId w:val="3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Ensure children develop across all areas: social, emotional, physical, creative, and intellectual.</w:t>
      </w:r>
    </w:p>
    <w:p w14:paraId="5AC04547" w14:textId="77777777" w:rsidR="00026D5E" w:rsidRPr="00026D5E" w:rsidRDefault="00026D5E" w:rsidP="00026D5E">
      <w:pPr>
        <w:pStyle w:val="NormalWeb"/>
        <w:numPr>
          <w:ilvl w:val="0"/>
          <w:numId w:val="3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Work in partnership with parents and carers so that every child’s individual needs are met.</w:t>
      </w:r>
    </w:p>
    <w:p w14:paraId="219DC66F" w14:textId="65511890" w:rsidR="00026D5E" w:rsidRPr="00026D5E" w:rsidRDefault="00026D5E" w:rsidP="00026D5E">
      <w:pPr>
        <w:pStyle w:val="NormalWeb"/>
        <w:numPr>
          <w:ilvl w:val="0"/>
          <w:numId w:val="3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Build the foundations for children to be ready and excited for Key Stage 1.</w:t>
      </w:r>
    </w:p>
    <w:p w14:paraId="3CD25E2D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The EYFS Framework</w:t>
      </w:r>
    </w:p>
    <w:p w14:paraId="6D73B39F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The EYFS is built on four guiding principles:</w:t>
      </w:r>
    </w:p>
    <w:p w14:paraId="0ABEBB59" w14:textId="77777777" w:rsidR="00026D5E" w:rsidRPr="00026D5E" w:rsidRDefault="00026D5E" w:rsidP="00026D5E">
      <w:pPr>
        <w:pStyle w:val="NormalWeb"/>
        <w:numPr>
          <w:ilvl w:val="0"/>
          <w:numId w:val="3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A Unique Child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every child is different and special.</w:t>
      </w:r>
    </w:p>
    <w:p w14:paraId="5225FE0D" w14:textId="77777777" w:rsidR="00026D5E" w:rsidRPr="00026D5E" w:rsidRDefault="00026D5E" w:rsidP="00026D5E">
      <w:pPr>
        <w:pStyle w:val="NormalWeb"/>
        <w:numPr>
          <w:ilvl w:val="0"/>
          <w:numId w:val="3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Positive Relationships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children learn best when they feel secure with adults and friends.</w:t>
      </w:r>
    </w:p>
    <w:p w14:paraId="169025D2" w14:textId="77777777" w:rsidR="00026D5E" w:rsidRPr="00026D5E" w:rsidRDefault="00026D5E" w:rsidP="00026D5E">
      <w:pPr>
        <w:pStyle w:val="NormalWeb"/>
        <w:numPr>
          <w:ilvl w:val="0"/>
          <w:numId w:val="3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Enabling Environments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children learn in spaces that are stimulating, safe and inspiring.</w:t>
      </w:r>
    </w:p>
    <w:p w14:paraId="3307AEC0" w14:textId="77777777" w:rsidR="00026D5E" w:rsidRPr="00026D5E" w:rsidRDefault="00026D5E" w:rsidP="00026D5E">
      <w:pPr>
        <w:pStyle w:val="NormalWeb"/>
        <w:numPr>
          <w:ilvl w:val="0"/>
          <w:numId w:val="3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Learning and Development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children develop at their own pace, through a balance of teaching and play.</w:t>
      </w:r>
    </w:p>
    <w:p w14:paraId="48C7BDD6" w14:textId="77777777" w:rsidR="00026D5E" w:rsidRPr="00026D5E" w:rsidRDefault="00026D5E" w:rsidP="00026D5E">
      <w:pPr>
        <w:pStyle w:val="Heading3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The Seven Areas of Learning</w:t>
      </w:r>
    </w:p>
    <w:p w14:paraId="31CA9C86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Children learn through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seven areas of learning and development</w:t>
      </w: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</w:rPr>
        <w:t>:</w:t>
      </w:r>
    </w:p>
    <w:p w14:paraId="44E39C18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Prime Areas (most important in the early years):</w:t>
      </w:r>
    </w:p>
    <w:p w14:paraId="6AE80F45" w14:textId="77777777" w:rsidR="00026D5E" w:rsidRPr="00026D5E" w:rsidRDefault="00026D5E" w:rsidP="00026D5E">
      <w:pPr>
        <w:pStyle w:val="NormalWeb"/>
        <w:numPr>
          <w:ilvl w:val="0"/>
          <w:numId w:val="33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Personal, Social and Emotional Development</w:t>
      </w:r>
    </w:p>
    <w:p w14:paraId="639EC000" w14:textId="77777777" w:rsidR="00026D5E" w:rsidRPr="00026D5E" w:rsidRDefault="00026D5E" w:rsidP="00026D5E">
      <w:pPr>
        <w:pStyle w:val="NormalWeb"/>
        <w:numPr>
          <w:ilvl w:val="0"/>
          <w:numId w:val="33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Communication and Language</w:t>
      </w:r>
    </w:p>
    <w:p w14:paraId="5C38BC74" w14:textId="77777777" w:rsidR="00026D5E" w:rsidRPr="00026D5E" w:rsidRDefault="00026D5E" w:rsidP="00026D5E">
      <w:pPr>
        <w:pStyle w:val="NormalWeb"/>
        <w:numPr>
          <w:ilvl w:val="0"/>
          <w:numId w:val="33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Physical Development</w:t>
      </w:r>
    </w:p>
    <w:p w14:paraId="07A2A308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Specific Areas (which build on the prime areas):</w:t>
      </w:r>
    </w:p>
    <w:p w14:paraId="05552B2C" w14:textId="77777777" w:rsidR="00026D5E" w:rsidRPr="00026D5E" w:rsidRDefault="00026D5E" w:rsidP="00026D5E">
      <w:pPr>
        <w:pStyle w:val="NormalWeb"/>
        <w:numPr>
          <w:ilvl w:val="0"/>
          <w:numId w:val="34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Literacy</w:t>
      </w:r>
    </w:p>
    <w:p w14:paraId="2F65F27B" w14:textId="77777777" w:rsidR="00026D5E" w:rsidRPr="00026D5E" w:rsidRDefault="00026D5E" w:rsidP="00026D5E">
      <w:pPr>
        <w:pStyle w:val="NormalWeb"/>
        <w:numPr>
          <w:ilvl w:val="0"/>
          <w:numId w:val="34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Mathematics</w:t>
      </w:r>
    </w:p>
    <w:p w14:paraId="751414B3" w14:textId="77777777" w:rsidR="00026D5E" w:rsidRPr="00026D5E" w:rsidRDefault="00026D5E" w:rsidP="00026D5E">
      <w:pPr>
        <w:pStyle w:val="NormalWeb"/>
        <w:numPr>
          <w:ilvl w:val="0"/>
          <w:numId w:val="34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Understanding the World</w:t>
      </w:r>
    </w:p>
    <w:p w14:paraId="1E6B03D3" w14:textId="77777777" w:rsidR="00026D5E" w:rsidRPr="00026D5E" w:rsidRDefault="00026D5E" w:rsidP="00026D5E">
      <w:pPr>
        <w:pStyle w:val="NormalWeb"/>
        <w:numPr>
          <w:ilvl w:val="0"/>
          <w:numId w:val="34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Expressive Arts and Design</w:t>
      </w:r>
    </w:p>
    <w:p w14:paraId="0A7E859B" w14:textId="1FF34FC9" w:rsidR="00026D5E" w:rsidRPr="00026D5E" w:rsidRDefault="00026D5E" w:rsidP="00026D5E">
      <w:pPr>
        <w:rPr>
          <w:rFonts w:cstheme="minorHAnsi"/>
          <w:sz w:val="22"/>
          <w:szCs w:val="22"/>
        </w:rPr>
      </w:pPr>
    </w:p>
    <w:p w14:paraId="32D83784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lastRenderedPageBreak/>
        <w:t>What Early Years Looks Like at Churchfields</w:t>
      </w:r>
    </w:p>
    <w:p w14:paraId="2BD6A33D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When you walk into our Nursery and Reception classrooms, you’ll find:</w:t>
      </w:r>
    </w:p>
    <w:p w14:paraId="64411E4B" w14:textId="77777777" w:rsidR="00026D5E" w:rsidRPr="00026D5E" w:rsidRDefault="00026D5E" w:rsidP="00026D5E">
      <w:pPr>
        <w:pStyle w:val="NormalWeb"/>
        <w:numPr>
          <w:ilvl w:val="0"/>
          <w:numId w:val="35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Bright, welcoming spaces with areas set up for different kinds of play and learning.</w:t>
      </w:r>
    </w:p>
    <w:p w14:paraId="313419DC" w14:textId="0F2C875C" w:rsidR="00026D5E" w:rsidRPr="00026D5E" w:rsidRDefault="00026D5E" w:rsidP="00026D5E">
      <w:pPr>
        <w:pStyle w:val="NormalWeb"/>
        <w:numPr>
          <w:ilvl w:val="0"/>
          <w:numId w:val="35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 xml:space="preserve">Outdoor </w:t>
      </w:r>
      <w:r w:rsidR="00016C7D">
        <w:rPr>
          <w:rFonts w:asciiTheme="minorHAnsi" w:hAnsiTheme="minorHAnsi" w:cstheme="minorHAnsi"/>
          <w:color w:val="000000"/>
          <w:sz w:val="22"/>
          <w:szCs w:val="22"/>
        </w:rPr>
        <w:t>areas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 xml:space="preserve"> that are used every day, whatever the weather.</w:t>
      </w:r>
    </w:p>
    <w:p w14:paraId="36D0D501" w14:textId="32AE490A" w:rsidR="00026D5E" w:rsidRPr="00026D5E" w:rsidRDefault="00026D5E" w:rsidP="00026D5E">
      <w:pPr>
        <w:pStyle w:val="NormalWeb"/>
        <w:numPr>
          <w:ilvl w:val="0"/>
          <w:numId w:val="35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 xml:space="preserve">Daily routines that include </w:t>
      </w:r>
      <w:r w:rsidR="00016C7D">
        <w:rPr>
          <w:rFonts w:asciiTheme="minorHAnsi" w:hAnsiTheme="minorHAnsi" w:cstheme="minorHAnsi"/>
          <w:color w:val="000000"/>
          <w:sz w:val="22"/>
          <w:szCs w:val="22"/>
        </w:rPr>
        <w:t xml:space="preserve">whole class inputs, 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group teaching, small group work, and independent play.</w:t>
      </w:r>
    </w:p>
    <w:p w14:paraId="0488572A" w14:textId="77777777" w:rsidR="00026D5E" w:rsidRPr="00026D5E" w:rsidRDefault="00026D5E" w:rsidP="00026D5E">
      <w:pPr>
        <w:pStyle w:val="NormalWeb"/>
        <w:numPr>
          <w:ilvl w:val="0"/>
          <w:numId w:val="35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Adults joining in with play – asking questions, introducing new words, and guiding learning.</w:t>
      </w:r>
    </w:p>
    <w:p w14:paraId="659CD55A" w14:textId="7B80E83B" w:rsidR="00026D5E" w:rsidRPr="00026D5E" w:rsidRDefault="00026D5E" w:rsidP="00026D5E">
      <w:pPr>
        <w:pStyle w:val="NormalWeb"/>
        <w:numPr>
          <w:ilvl w:val="0"/>
          <w:numId w:val="35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A balance of structure and freedom – children learn through both adult-led sessions and child-led play.</w:t>
      </w:r>
    </w:p>
    <w:p w14:paraId="4CB1C685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How Children Learn</w:t>
      </w:r>
    </w:p>
    <w:p w14:paraId="5B19BA93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Children learn best through:</w:t>
      </w:r>
    </w:p>
    <w:p w14:paraId="05178694" w14:textId="77777777" w:rsidR="00026D5E" w:rsidRPr="00026D5E" w:rsidRDefault="00026D5E" w:rsidP="00026D5E">
      <w:pPr>
        <w:pStyle w:val="NormalWeb"/>
        <w:numPr>
          <w:ilvl w:val="0"/>
          <w:numId w:val="36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Direct adult teaching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phonics, early reading, writing, maths, and other key knowledge.</w:t>
      </w:r>
    </w:p>
    <w:p w14:paraId="729281D4" w14:textId="77777777" w:rsidR="00026D5E" w:rsidRPr="00026D5E" w:rsidRDefault="00026D5E" w:rsidP="00026D5E">
      <w:pPr>
        <w:pStyle w:val="NormalWeb"/>
        <w:numPr>
          <w:ilvl w:val="0"/>
          <w:numId w:val="36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Learning through play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exploring, investigating, imagining, and practising new skills.</w:t>
      </w:r>
    </w:p>
    <w:p w14:paraId="798B8657" w14:textId="77777777" w:rsidR="00026D5E" w:rsidRPr="00026D5E" w:rsidRDefault="00026D5E" w:rsidP="00026D5E">
      <w:pPr>
        <w:pStyle w:val="NormalWeb"/>
        <w:numPr>
          <w:ilvl w:val="0"/>
          <w:numId w:val="36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Exploration and discovery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e.g. water play, construction, role play, stories, and real-world experiences.</w:t>
      </w:r>
    </w:p>
    <w:p w14:paraId="3CB34376" w14:textId="3CF4B09A" w:rsidR="00026D5E" w:rsidRPr="00026D5E" w:rsidRDefault="00026D5E" w:rsidP="00026D5E">
      <w:pPr>
        <w:pStyle w:val="NormalWeb"/>
        <w:numPr>
          <w:ilvl w:val="0"/>
          <w:numId w:val="36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Outdoor learning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climbing, running, gardening, and exploring nature to build strength, teamwork and confidence.</w:t>
      </w:r>
    </w:p>
    <w:p w14:paraId="442FE51A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Early Reading, Writing and Maths</w:t>
      </w:r>
    </w:p>
    <w:p w14:paraId="7C74EB1C" w14:textId="77777777" w:rsidR="00026D5E" w:rsidRPr="00026D5E" w:rsidRDefault="00026D5E" w:rsidP="00026D5E">
      <w:pPr>
        <w:pStyle w:val="NormalWeb"/>
        <w:numPr>
          <w:ilvl w:val="0"/>
          <w:numId w:val="37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Phonics and Reading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: Daily systematic phonics helps children to read accurately and fluently. Storytime builds a love of books and a rich vocabulary.</w:t>
      </w:r>
    </w:p>
    <w:p w14:paraId="2C6C9B1E" w14:textId="7FB7E61E" w:rsidR="00026D5E" w:rsidRPr="00026D5E" w:rsidRDefault="00026D5E" w:rsidP="00026D5E">
      <w:pPr>
        <w:pStyle w:val="NormalWeb"/>
        <w:numPr>
          <w:ilvl w:val="0"/>
          <w:numId w:val="37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Writing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: Fine motor activities (threading, painting, cutting</w:t>
      </w:r>
      <w:r w:rsidR="00016C7D">
        <w:rPr>
          <w:rFonts w:asciiTheme="minorHAnsi" w:hAnsiTheme="minorHAnsi" w:cstheme="minorHAnsi"/>
          <w:color w:val="000000"/>
          <w:sz w:val="22"/>
          <w:szCs w:val="22"/>
        </w:rPr>
        <w:t>, dough disco, sqiuiggle whilst you wiggle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) help develop strength and control. Children learn pencil grip and begin to write letters, words and sentences.</w:t>
      </w:r>
    </w:p>
    <w:p w14:paraId="34CB36E8" w14:textId="773A86C4" w:rsidR="00026D5E" w:rsidRPr="00026D5E" w:rsidRDefault="00026D5E" w:rsidP="00026D5E">
      <w:pPr>
        <w:pStyle w:val="NormalWeb"/>
        <w:numPr>
          <w:ilvl w:val="0"/>
          <w:numId w:val="37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Maths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: Practical activities, songs and games help children develop a strong understanding of numbers, shapes and patterns.</w:t>
      </w:r>
    </w:p>
    <w:p w14:paraId="730636B9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How Children Are Assessed</w:t>
      </w:r>
    </w:p>
    <w:p w14:paraId="506E4C3F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We keep track of children’s learning to celebrate progress and plan support:</w:t>
      </w:r>
    </w:p>
    <w:p w14:paraId="326FDC16" w14:textId="77777777" w:rsidR="00026D5E" w:rsidRPr="00026D5E" w:rsidRDefault="00026D5E" w:rsidP="00026D5E">
      <w:pPr>
        <w:pStyle w:val="NormalWeb"/>
        <w:numPr>
          <w:ilvl w:val="0"/>
          <w:numId w:val="38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Reception Baseline Assessment (RBA)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completed in the first six weeks of Reception.</w:t>
      </w:r>
    </w:p>
    <w:p w14:paraId="085B119C" w14:textId="77777777" w:rsidR="00026D5E" w:rsidRPr="00026D5E" w:rsidRDefault="00026D5E" w:rsidP="00026D5E">
      <w:pPr>
        <w:pStyle w:val="NormalWeb"/>
        <w:numPr>
          <w:ilvl w:val="0"/>
          <w:numId w:val="38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Ongoing Assessment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teachers and support staff observe and record progress in learning journeys.</w:t>
      </w:r>
    </w:p>
    <w:p w14:paraId="28BF4A71" w14:textId="77777777" w:rsidR="00026D5E" w:rsidRPr="00026D5E" w:rsidRDefault="00026D5E" w:rsidP="00026D5E">
      <w:pPr>
        <w:pStyle w:val="NormalWeb"/>
        <w:numPr>
          <w:ilvl w:val="0"/>
          <w:numId w:val="38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Early Years Foundation Stage Profile (EYFSP)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completed at the end of Reception, summarising learning in all seven areas. Shared with parents and Year 1 staff, and submitted to the local authority as required.</w:t>
      </w:r>
    </w:p>
    <w:p w14:paraId="4A8D0C27" w14:textId="31A63E11" w:rsidR="00026D5E" w:rsidRPr="00026D5E" w:rsidRDefault="00026D5E" w:rsidP="00026D5E">
      <w:pPr>
        <w:pStyle w:val="NormalWeb"/>
        <w:numPr>
          <w:ilvl w:val="0"/>
          <w:numId w:val="38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Strong"/>
          <w:rFonts w:asciiTheme="minorHAnsi" w:hAnsiTheme="minorHAnsi" w:cstheme="minorHAnsi"/>
          <w:color w:val="000000"/>
          <w:sz w:val="22"/>
          <w:szCs w:val="22"/>
        </w:rPr>
        <w:t>Feedback to Parents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– through informal chats, parent meetings, written reports, and learning journals.</w:t>
      </w:r>
    </w:p>
    <w:p w14:paraId="20180A7D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Safeguarding, Welfare and Safety</w:t>
      </w:r>
    </w:p>
    <w:p w14:paraId="55571A7A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Children learn best when they feel safe and cared for. At Churchfields we:</w:t>
      </w:r>
    </w:p>
    <w:p w14:paraId="099F9596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Follow all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EYFS statutory safeguarding and welfare requirements</w:t>
      </w: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</w:rPr>
        <w:t>.</w:t>
      </w:r>
    </w:p>
    <w:p w14:paraId="4A3A581C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Carry out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safeguarding checks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on all staff and volunteers, including references and suitability checks.</w:t>
      </w:r>
    </w:p>
    <w:p w14:paraId="3B5301FD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Provide clear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whistleblowing procedures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for staff to raise concerns.</w:t>
      </w:r>
    </w:p>
    <w:p w14:paraId="7A801C40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Monitor and follow up on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child absence</w:t>
      </w:r>
      <w:r w:rsidRPr="00026D5E">
        <w:rPr>
          <w:rStyle w:val="apple-converted-space"/>
          <w:rFonts w:asciiTheme="minorHAnsi" w:hAnsiTheme="minorHAnsi" w:cstheme="minorHAnsi"/>
          <w:b/>
          <w:bCs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if it is prolonged or unexplained.</w:t>
      </w:r>
    </w:p>
    <w:p w14:paraId="1FC8BF2F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Maintain correct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staff ratios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at all times, with Paediatric First Aid-trained staff always present (including at mealtimes).</w:t>
      </w:r>
    </w:p>
    <w:p w14:paraId="735B322E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Supervise children closely during eating, taking special care with allergies and dietary needs.</w:t>
      </w:r>
    </w:p>
    <w:p w14:paraId="0CA11330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Provide healthy snacks and promote good oral health and hygiene.</w:t>
      </w:r>
    </w:p>
    <w:p w14:paraId="1A69D150" w14:textId="7777777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lastRenderedPageBreak/>
        <w:t>Carry out daily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health and safety checks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and regular risk assessments (classrooms, outdoor spaces, equipment, fire drills).</w:t>
      </w:r>
    </w:p>
    <w:p w14:paraId="67D531BA" w14:textId="401C50D7" w:rsidR="00026D5E" w:rsidRPr="00026D5E" w:rsidRDefault="00026D5E" w:rsidP="00026D5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Support toileting and intimate care with dignity and respect, balancing privacy with safeguarding.</w:t>
      </w:r>
    </w:p>
    <w:p w14:paraId="78E195C4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Working With Parents</w:t>
      </w:r>
    </w:p>
    <w:p w14:paraId="013B814F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Parents and carers are a child’s first and most important teachers. We:</w:t>
      </w:r>
    </w:p>
    <w:p w14:paraId="62DC65F9" w14:textId="77777777" w:rsidR="00026D5E" w:rsidRPr="00026D5E" w:rsidRDefault="00026D5E" w:rsidP="00026D5E">
      <w:pPr>
        <w:pStyle w:val="NormalWeb"/>
        <w:numPr>
          <w:ilvl w:val="0"/>
          <w:numId w:val="4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Offer induction meetings and visits before children start.</w:t>
      </w:r>
    </w:p>
    <w:p w14:paraId="3C40FD17" w14:textId="77777777" w:rsidR="00026D5E" w:rsidRPr="00026D5E" w:rsidRDefault="00026D5E" w:rsidP="00026D5E">
      <w:pPr>
        <w:pStyle w:val="NormalWeb"/>
        <w:numPr>
          <w:ilvl w:val="0"/>
          <w:numId w:val="4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Provide workshops and information about phonics, maths, and how to support learning at home.</w:t>
      </w:r>
    </w:p>
    <w:p w14:paraId="243A356C" w14:textId="77777777" w:rsidR="00026D5E" w:rsidRPr="00026D5E" w:rsidRDefault="00026D5E" w:rsidP="00026D5E">
      <w:pPr>
        <w:pStyle w:val="NormalWeb"/>
        <w:numPr>
          <w:ilvl w:val="0"/>
          <w:numId w:val="4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Keep parents updated through newsletters, meetings, and informal conversations.</w:t>
      </w:r>
    </w:p>
    <w:p w14:paraId="35EF78CE" w14:textId="41B23D7A" w:rsidR="00026D5E" w:rsidRPr="00026D5E" w:rsidRDefault="00026D5E" w:rsidP="00026D5E">
      <w:pPr>
        <w:pStyle w:val="NormalWeb"/>
        <w:numPr>
          <w:ilvl w:val="0"/>
          <w:numId w:val="40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Celebrate children’s successes together at events and performances.</w:t>
      </w:r>
    </w:p>
    <w:p w14:paraId="3EFA462F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Inclusion</w:t>
      </w:r>
    </w:p>
    <w:p w14:paraId="226360A1" w14:textId="77777777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Every child is welcome at Churchfields. We:</w:t>
      </w:r>
    </w:p>
    <w:p w14:paraId="597EB503" w14:textId="77777777" w:rsidR="00026D5E" w:rsidRPr="00026D5E" w:rsidRDefault="00026D5E" w:rsidP="00026D5E">
      <w:pPr>
        <w:pStyle w:val="NormalWeb"/>
        <w:numPr>
          <w:ilvl w:val="0"/>
          <w:numId w:val="4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Make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Style w:val="Strong"/>
          <w:rFonts w:asciiTheme="minorHAnsi" w:hAnsiTheme="minorHAnsi" w:cstheme="minorHAnsi"/>
          <w:b w:val="0"/>
          <w:bCs w:val="0"/>
          <w:color w:val="000000"/>
          <w:sz w:val="22"/>
          <w:szCs w:val="22"/>
        </w:rPr>
        <w:t>reasonable adjustments</w:t>
      </w:r>
      <w:r w:rsidRPr="00026D5E">
        <w:rPr>
          <w:rStyle w:val="apple-converted-space"/>
          <w:rFonts w:asciiTheme="minorHAnsi" w:hAnsiTheme="minorHAnsi" w:cstheme="minorHAnsi"/>
          <w:color w:val="000000"/>
          <w:sz w:val="22"/>
          <w:szCs w:val="22"/>
        </w:rPr>
        <w:t> 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>for children with SEND.</w:t>
      </w:r>
    </w:p>
    <w:p w14:paraId="6CF31A97" w14:textId="77777777" w:rsidR="00026D5E" w:rsidRPr="00026D5E" w:rsidRDefault="00026D5E" w:rsidP="00026D5E">
      <w:pPr>
        <w:pStyle w:val="NormalWeb"/>
        <w:numPr>
          <w:ilvl w:val="0"/>
          <w:numId w:val="4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Ensure children with English as an Additional Language (EAL) can use and develop their home language, while also building English skills.</w:t>
      </w:r>
    </w:p>
    <w:p w14:paraId="29011A57" w14:textId="417D68B2" w:rsidR="00026D5E" w:rsidRPr="00026D5E" w:rsidRDefault="00026D5E" w:rsidP="00026D5E">
      <w:pPr>
        <w:pStyle w:val="NormalWeb"/>
        <w:numPr>
          <w:ilvl w:val="0"/>
          <w:numId w:val="4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Monitor outcomes to make sure no child is disadvantaged because of background, ability, or need.</w:t>
      </w:r>
    </w:p>
    <w:p w14:paraId="2A5C4363" w14:textId="77777777" w:rsidR="00026D5E" w:rsidRPr="00026D5E" w:rsidRDefault="00026D5E" w:rsidP="00026D5E">
      <w:pPr>
        <w:pStyle w:val="Heading2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026D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Governance and Accountability</w:t>
      </w:r>
    </w:p>
    <w:p w14:paraId="30920741" w14:textId="40B81C5F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>
        <w:rPr>
          <w:rFonts w:asciiTheme="minorHAnsi" w:hAnsiTheme="minorHAnsi" w:cstheme="minorHAnsi"/>
          <w:color w:val="000000"/>
          <w:sz w:val="22"/>
          <w:szCs w:val="22"/>
        </w:rPr>
        <w:t>Trust</w:t>
      </w:r>
      <w:r w:rsidRPr="00026D5E">
        <w:rPr>
          <w:rFonts w:asciiTheme="minorHAnsi" w:hAnsiTheme="minorHAnsi" w:cstheme="minorHAnsi"/>
          <w:color w:val="000000"/>
          <w:sz w:val="22"/>
          <w:szCs w:val="22"/>
        </w:rPr>
        <w:t xml:space="preserve"> board ensures that:</w:t>
      </w:r>
    </w:p>
    <w:p w14:paraId="6D2D1DBB" w14:textId="77777777" w:rsidR="00026D5E" w:rsidRPr="00026D5E" w:rsidRDefault="00026D5E" w:rsidP="00026D5E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The EYFS statutory framework is followed.</w:t>
      </w:r>
    </w:p>
    <w:p w14:paraId="76DA75F5" w14:textId="77777777" w:rsidR="00026D5E" w:rsidRPr="00026D5E" w:rsidRDefault="00026D5E" w:rsidP="00026D5E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Safeguarding and welfare requirements are met.</w:t>
      </w:r>
    </w:p>
    <w:p w14:paraId="35EC2EEB" w14:textId="77777777" w:rsidR="00026D5E" w:rsidRPr="00026D5E" w:rsidRDefault="00026D5E" w:rsidP="00026D5E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Staffing, ratios, and qualifications are compliant.</w:t>
      </w:r>
    </w:p>
    <w:p w14:paraId="40D0AB0A" w14:textId="77777777" w:rsidR="00026D5E" w:rsidRPr="00026D5E" w:rsidRDefault="00026D5E" w:rsidP="00026D5E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Outcomes (RBA, EYFSP, and in-year progress) are monitored and reported.</w:t>
      </w:r>
    </w:p>
    <w:p w14:paraId="14B24D63" w14:textId="0035E819" w:rsidR="00026D5E" w:rsidRPr="00026D5E" w:rsidRDefault="00026D5E" w:rsidP="00026D5E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Fonts w:asciiTheme="minorHAnsi" w:hAnsiTheme="minorHAnsi" w:cstheme="minorHAnsi"/>
          <w:color w:val="000000"/>
          <w:sz w:val="22"/>
          <w:szCs w:val="22"/>
        </w:rPr>
        <w:t>The EYFS policy is reviewed every two years.</w:t>
      </w:r>
    </w:p>
    <w:p w14:paraId="174F836B" w14:textId="6D7DCA52" w:rsidR="00026D5E" w:rsidRPr="00026D5E" w:rsidRDefault="00026D5E" w:rsidP="00026D5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026D5E">
        <w:rPr>
          <w:rStyle w:val="Emphasis"/>
          <w:rFonts w:asciiTheme="minorHAnsi" w:hAnsiTheme="minorHAnsi" w:cstheme="minorHAnsi"/>
          <w:color w:val="000000"/>
          <w:sz w:val="22"/>
          <w:szCs w:val="22"/>
        </w:rPr>
        <w:t>The Early Years at Churchfields is a time for children to grow, discover and build the foundations for a lifetime of learning.</w:t>
      </w:r>
    </w:p>
    <w:p w14:paraId="56996BF8" w14:textId="77777777" w:rsidR="002E4EC9" w:rsidRPr="00026D5E" w:rsidRDefault="002E4EC9" w:rsidP="00496286">
      <w:pPr>
        <w:jc w:val="both"/>
        <w:rPr>
          <w:rFonts w:cstheme="minorHAnsi"/>
          <w:sz w:val="22"/>
          <w:szCs w:val="22"/>
        </w:rPr>
      </w:pPr>
    </w:p>
    <w:sectPr w:rsidR="002E4EC9" w:rsidRPr="00026D5E" w:rsidSect="00496286">
      <w:headerReference w:type="default" r:id="rId8"/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4398D3" w14:textId="77777777" w:rsidR="00A57630" w:rsidRDefault="00A57630" w:rsidP="00793EFE">
      <w:r>
        <w:separator/>
      </w:r>
    </w:p>
  </w:endnote>
  <w:endnote w:type="continuationSeparator" w:id="0">
    <w:p w14:paraId="115903D6" w14:textId="77777777" w:rsidR="00A57630" w:rsidRDefault="00A57630" w:rsidP="00793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Bradley Hand">
    <w:panose1 w:val="00000700000000000000"/>
    <w:charset w:val="4D"/>
    <w:family w:val="auto"/>
    <w:pitch w:val="variable"/>
    <w:sig w:usb0="800000FF" w:usb1="5000204A" w:usb2="00000000" w:usb3="00000000" w:csb0="0000011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D38D0D" w14:textId="77777777" w:rsidR="00A57630" w:rsidRDefault="00A57630" w:rsidP="00793EFE">
      <w:r>
        <w:separator/>
      </w:r>
    </w:p>
  </w:footnote>
  <w:footnote w:type="continuationSeparator" w:id="0">
    <w:p w14:paraId="2D4AA80F" w14:textId="77777777" w:rsidR="00A57630" w:rsidRDefault="00A57630" w:rsidP="00793E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CD1CE0" w14:textId="77777777" w:rsidR="000B2115" w:rsidRPr="00716332" w:rsidRDefault="000B2115" w:rsidP="000B2115">
    <w:pPr>
      <w:pStyle w:val="Header"/>
      <w:jc w:val="right"/>
      <w:rPr>
        <w:b/>
        <w:color w:val="0070C0"/>
        <w:sz w:val="32"/>
        <w:szCs w:val="32"/>
      </w:rPr>
    </w:pPr>
    <w:r w:rsidRPr="00716332">
      <w:rPr>
        <w:rFonts w:ascii="Century" w:hAnsi="Century"/>
        <w:noProof/>
        <w:color w:val="0070C0"/>
        <w:sz w:val="36"/>
        <w:szCs w:val="36"/>
      </w:rPr>
      <w:drawing>
        <wp:anchor distT="0" distB="0" distL="114300" distR="114300" simplePos="0" relativeHeight="251659264" behindDoc="0" locked="0" layoutInCell="1" allowOverlap="1" wp14:anchorId="1143906B" wp14:editId="68081A22">
          <wp:simplePos x="0" y="0"/>
          <wp:positionH relativeFrom="margin">
            <wp:posOffset>50800</wp:posOffset>
          </wp:positionH>
          <wp:positionV relativeFrom="margin">
            <wp:posOffset>-762635</wp:posOffset>
          </wp:positionV>
          <wp:extent cx="774700" cy="683895"/>
          <wp:effectExtent l="0" t="0" r="0" b="1905"/>
          <wp:wrapSquare wrapText="bothSides"/>
          <wp:docPr id="12" name="Picture 1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4700" cy="683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16332">
      <w:rPr>
        <w:b/>
        <w:color w:val="0070C0"/>
        <w:sz w:val="32"/>
        <w:szCs w:val="32"/>
      </w:rPr>
      <w:t>Churchfields Primary School</w:t>
    </w:r>
  </w:p>
  <w:p w14:paraId="76D98155" w14:textId="3F2CF18F" w:rsidR="000B2115" w:rsidRPr="00716332" w:rsidRDefault="000B2115" w:rsidP="000B2115">
    <w:pPr>
      <w:pStyle w:val="Header"/>
      <w:jc w:val="right"/>
      <w:rPr>
        <w:b/>
        <w:color w:val="0070C0"/>
        <w:sz w:val="32"/>
        <w:szCs w:val="32"/>
      </w:rPr>
    </w:pPr>
    <w:r>
      <w:rPr>
        <w:b/>
        <w:color w:val="0070C0"/>
        <w:sz w:val="32"/>
        <w:szCs w:val="32"/>
      </w:rPr>
      <w:t xml:space="preserve">EYFS </w:t>
    </w:r>
    <w:r w:rsidRPr="00716332">
      <w:rPr>
        <w:b/>
        <w:color w:val="0070C0"/>
        <w:sz w:val="32"/>
        <w:szCs w:val="32"/>
      </w:rPr>
      <w:t>Policy</w:t>
    </w:r>
  </w:p>
  <w:p w14:paraId="2886F096" w14:textId="77777777" w:rsidR="00793EFE" w:rsidRDefault="00793EF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913910"/>
    <w:multiLevelType w:val="multilevel"/>
    <w:tmpl w:val="ABE03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027C79"/>
    <w:multiLevelType w:val="multilevel"/>
    <w:tmpl w:val="1436B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515438"/>
    <w:multiLevelType w:val="multilevel"/>
    <w:tmpl w:val="6E948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035830"/>
    <w:multiLevelType w:val="multilevel"/>
    <w:tmpl w:val="DD0CC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C6408F"/>
    <w:multiLevelType w:val="multilevel"/>
    <w:tmpl w:val="F8081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9900517"/>
    <w:multiLevelType w:val="multilevel"/>
    <w:tmpl w:val="E3745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A922E05"/>
    <w:multiLevelType w:val="multilevel"/>
    <w:tmpl w:val="6A90A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DA494E"/>
    <w:multiLevelType w:val="hybridMultilevel"/>
    <w:tmpl w:val="E9F287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C04B31"/>
    <w:multiLevelType w:val="multilevel"/>
    <w:tmpl w:val="D4E279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8BA470A"/>
    <w:multiLevelType w:val="multilevel"/>
    <w:tmpl w:val="2820A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8D43774"/>
    <w:multiLevelType w:val="hybridMultilevel"/>
    <w:tmpl w:val="25F690C2"/>
    <w:lvl w:ilvl="0" w:tplc="35B82FA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2A59C4"/>
    <w:multiLevelType w:val="hybridMultilevel"/>
    <w:tmpl w:val="FF585FC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1ED630AC"/>
    <w:multiLevelType w:val="multilevel"/>
    <w:tmpl w:val="F14A5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39C5F39"/>
    <w:multiLevelType w:val="multilevel"/>
    <w:tmpl w:val="9AD2D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4726B1C"/>
    <w:multiLevelType w:val="multilevel"/>
    <w:tmpl w:val="C882A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5E1621D"/>
    <w:multiLevelType w:val="hybridMultilevel"/>
    <w:tmpl w:val="783AE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1101D8"/>
    <w:multiLevelType w:val="hybridMultilevel"/>
    <w:tmpl w:val="CCE86DB0"/>
    <w:lvl w:ilvl="0" w:tplc="ABC66D98">
      <w:start w:val="1"/>
      <w:numFmt w:val="bullet"/>
      <w:lvlText w:val="•"/>
      <w:lvlJc w:val="left"/>
      <w:pPr>
        <w:ind w:left="720" w:hanging="360"/>
      </w:p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326A7E"/>
    <w:multiLevelType w:val="multilevel"/>
    <w:tmpl w:val="7778A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FCE2670"/>
    <w:multiLevelType w:val="multilevel"/>
    <w:tmpl w:val="B8FAF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10D0EB3"/>
    <w:multiLevelType w:val="multilevel"/>
    <w:tmpl w:val="53CAE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1C916B2"/>
    <w:multiLevelType w:val="multilevel"/>
    <w:tmpl w:val="CB5C2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5280F03"/>
    <w:multiLevelType w:val="multilevel"/>
    <w:tmpl w:val="2F089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6BC1650"/>
    <w:multiLevelType w:val="hybridMultilevel"/>
    <w:tmpl w:val="4E906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34603D"/>
    <w:multiLevelType w:val="hybridMultilevel"/>
    <w:tmpl w:val="B1CA1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EB6273"/>
    <w:multiLevelType w:val="multilevel"/>
    <w:tmpl w:val="49B87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8B74919"/>
    <w:multiLevelType w:val="hybridMultilevel"/>
    <w:tmpl w:val="05FA9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F5588F"/>
    <w:multiLevelType w:val="hybridMultilevel"/>
    <w:tmpl w:val="1CBA822C"/>
    <w:lvl w:ilvl="0" w:tplc="CDA82510">
      <w:start w:val="1"/>
      <w:numFmt w:val="decimal"/>
      <w:lvlText w:val="%1."/>
      <w:lvlJc w:val="left"/>
      <w:pPr>
        <w:ind w:left="15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25" w:hanging="360"/>
      </w:pPr>
    </w:lvl>
    <w:lvl w:ilvl="2" w:tplc="0809001B" w:tentative="1">
      <w:start w:val="1"/>
      <w:numFmt w:val="lowerRoman"/>
      <w:lvlText w:val="%3."/>
      <w:lvlJc w:val="right"/>
      <w:pPr>
        <w:ind w:left="2945" w:hanging="180"/>
      </w:pPr>
    </w:lvl>
    <w:lvl w:ilvl="3" w:tplc="0809000F" w:tentative="1">
      <w:start w:val="1"/>
      <w:numFmt w:val="decimal"/>
      <w:lvlText w:val="%4."/>
      <w:lvlJc w:val="left"/>
      <w:pPr>
        <w:ind w:left="3665" w:hanging="360"/>
      </w:pPr>
    </w:lvl>
    <w:lvl w:ilvl="4" w:tplc="08090019" w:tentative="1">
      <w:start w:val="1"/>
      <w:numFmt w:val="lowerLetter"/>
      <w:lvlText w:val="%5."/>
      <w:lvlJc w:val="left"/>
      <w:pPr>
        <w:ind w:left="4385" w:hanging="360"/>
      </w:pPr>
    </w:lvl>
    <w:lvl w:ilvl="5" w:tplc="0809001B" w:tentative="1">
      <w:start w:val="1"/>
      <w:numFmt w:val="lowerRoman"/>
      <w:lvlText w:val="%6."/>
      <w:lvlJc w:val="right"/>
      <w:pPr>
        <w:ind w:left="5105" w:hanging="180"/>
      </w:pPr>
    </w:lvl>
    <w:lvl w:ilvl="6" w:tplc="0809000F" w:tentative="1">
      <w:start w:val="1"/>
      <w:numFmt w:val="decimal"/>
      <w:lvlText w:val="%7."/>
      <w:lvlJc w:val="left"/>
      <w:pPr>
        <w:ind w:left="5825" w:hanging="360"/>
      </w:pPr>
    </w:lvl>
    <w:lvl w:ilvl="7" w:tplc="08090019" w:tentative="1">
      <w:start w:val="1"/>
      <w:numFmt w:val="lowerLetter"/>
      <w:lvlText w:val="%8."/>
      <w:lvlJc w:val="left"/>
      <w:pPr>
        <w:ind w:left="6545" w:hanging="360"/>
      </w:pPr>
    </w:lvl>
    <w:lvl w:ilvl="8" w:tplc="08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7" w15:restartNumberingAfterBreak="0">
    <w:nsid w:val="4B681DB7"/>
    <w:multiLevelType w:val="multilevel"/>
    <w:tmpl w:val="5D32B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E013EAB"/>
    <w:multiLevelType w:val="multilevel"/>
    <w:tmpl w:val="CE24E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E321F44"/>
    <w:multiLevelType w:val="multilevel"/>
    <w:tmpl w:val="3246F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ECF342D"/>
    <w:multiLevelType w:val="hybridMultilevel"/>
    <w:tmpl w:val="AB2645EA"/>
    <w:lvl w:ilvl="0" w:tplc="ABC66D98">
      <w:start w:val="1"/>
      <w:numFmt w:val="bullet"/>
      <w:lvlText w:val="•"/>
      <w:lvlJc w:val="left"/>
      <w:pPr>
        <w:ind w:left="720" w:hanging="360"/>
      </w:p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036008"/>
    <w:multiLevelType w:val="multilevel"/>
    <w:tmpl w:val="B9EE6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98346DF"/>
    <w:multiLevelType w:val="multilevel"/>
    <w:tmpl w:val="16CE2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EBF052B"/>
    <w:multiLevelType w:val="hybridMultilevel"/>
    <w:tmpl w:val="C0283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407888"/>
    <w:multiLevelType w:val="hybridMultilevel"/>
    <w:tmpl w:val="0F48899A"/>
    <w:lvl w:ilvl="0" w:tplc="683C2304">
      <w:start w:val="1"/>
      <w:numFmt w:val="decimal"/>
      <w:pStyle w:val="Heading1"/>
      <w:lvlText w:val="%1."/>
      <w:lvlJc w:val="left"/>
      <w:pPr>
        <w:ind w:left="149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26A47C3"/>
    <w:multiLevelType w:val="multilevel"/>
    <w:tmpl w:val="9B9C1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7782676"/>
    <w:multiLevelType w:val="hybridMultilevel"/>
    <w:tmpl w:val="63DED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29278B"/>
    <w:multiLevelType w:val="multilevel"/>
    <w:tmpl w:val="6A965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09796A"/>
    <w:multiLevelType w:val="multilevel"/>
    <w:tmpl w:val="31CCD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1BC189A"/>
    <w:multiLevelType w:val="hybridMultilevel"/>
    <w:tmpl w:val="E402BE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926475"/>
    <w:multiLevelType w:val="hybridMultilevel"/>
    <w:tmpl w:val="44447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1379A5"/>
    <w:multiLevelType w:val="hybridMultilevel"/>
    <w:tmpl w:val="0CB6EEB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318576727">
    <w:abstractNumId w:val="3"/>
  </w:num>
  <w:num w:numId="2" w16cid:durableId="1323775582">
    <w:abstractNumId w:val="13"/>
  </w:num>
  <w:num w:numId="3" w16cid:durableId="1661614855">
    <w:abstractNumId w:val="19"/>
  </w:num>
  <w:num w:numId="4" w16cid:durableId="290794366">
    <w:abstractNumId w:val="6"/>
  </w:num>
  <w:num w:numId="5" w16cid:durableId="967903346">
    <w:abstractNumId w:val="2"/>
  </w:num>
  <w:num w:numId="6" w16cid:durableId="1914468643">
    <w:abstractNumId w:val="14"/>
  </w:num>
  <w:num w:numId="7" w16cid:durableId="1880972089">
    <w:abstractNumId w:val="12"/>
  </w:num>
  <w:num w:numId="8" w16cid:durableId="912200028">
    <w:abstractNumId w:val="27"/>
  </w:num>
  <w:num w:numId="9" w16cid:durableId="1298610470">
    <w:abstractNumId w:val="29"/>
  </w:num>
  <w:num w:numId="10" w16cid:durableId="815101537">
    <w:abstractNumId w:val="35"/>
  </w:num>
  <w:num w:numId="11" w16cid:durableId="1166364048">
    <w:abstractNumId w:val="37"/>
  </w:num>
  <w:num w:numId="12" w16cid:durableId="513426277">
    <w:abstractNumId w:val="32"/>
  </w:num>
  <w:num w:numId="13" w16cid:durableId="602491528">
    <w:abstractNumId w:val="24"/>
  </w:num>
  <w:num w:numId="14" w16cid:durableId="2054235757">
    <w:abstractNumId w:val="25"/>
  </w:num>
  <w:num w:numId="15" w16cid:durableId="801461798">
    <w:abstractNumId w:val="7"/>
  </w:num>
  <w:num w:numId="16" w16cid:durableId="332337375">
    <w:abstractNumId w:val="33"/>
  </w:num>
  <w:num w:numId="17" w16cid:durableId="1288776698">
    <w:abstractNumId w:val="39"/>
  </w:num>
  <w:num w:numId="18" w16cid:durableId="26880583">
    <w:abstractNumId w:val="23"/>
  </w:num>
  <w:num w:numId="19" w16cid:durableId="2022931078">
    <w:abstractNumId w:val="22"/>
  </w:num>
  <w:num w:numId="20" w16cid:durableId="1279142881">
    <w:abstractNumId w:val="36"/>
  </w:num>
  <w:num w:numId="21" w16cid:durableId="1072049642">
    <w:abstractNumId w:val="15"/>
  </w:num>
  <w:num w:numId="22" w16cid:durableId="1027022074">
    <w:abstractNumId w:val="10"/>
  </w:num>
  <w:num w:numId="23" w16cid:durableId="216477337">
    <w:abstractNumId w:val="40"/>
  </w:num>
  <w:num w:numId="24" w16cid:durableId="303118390">
    <w:abstractNumId w:val="34"/>
  </w:num>
  <w:num w:numId="25" w16cid:durableId="120803411">
    <w:abstractNumId w:val="11"/>
  </w:num>
  <w:num w:numId="26" w16cid:durableId="1349333865">
    <w:abstractNumId w:val="41"/>
  </w:num>
  <w:num w:numId="27" w16cid:durableId="1361928347">
    <w:abstractNumId w:val="16"/>
  </w:num>
  <w:num w:numId="28" w16cid:durableId="1621914350">
    <w:abstractNumId w:val="30"/>
  </w:num>
  <w:num w:numId="29" w16cid:durableId="2132703312">
    <w:abstractNumId w:val="26"/>
  </w:num>
  <w:num w:numId="30" w16cid:durableId="2054646835">
    <w:abstractNumId w:val="1"/>
  </w:num>
  <w:num w:numId="31" w16cid:durableId="1907491990">
    <w:abstractNumId w:val="21"/>
  </w:num>
  <w:num w:numId="32" w16cid:durableId="531111300">
    <w:abstractNumId w:val="8"/>
  </w:num>
  <w:num w:numId="33" w16cid:durableId="816460762">
    <w:abstractNumId w:val="5"/>
  </w:num>
  <w:num w:numId="34" w16cid:durableId="144275184">
    <w:abstractNumId w:val="38"/>
  </w:num>
  <w:num w:numId="35" w16cid:durableId="1079328816">
    <w:abstractNumId w:val="20"/>
  </w:num>
  <w:num w:numId="36" w16cid:durableId="247348415">
    <w:abstractNumId w:val="18"/>
  </w:num>
  <w:num w:numId="37" w16cid:durableId="1427460510">
    <w:abstractNumId w:val="9"/>
  </w:num>
  <w:num w:numId="38" w16cid:durableId="1367292436">
    <w:abstractNumId w:val="31"/>
  </w:num>
  <w:num w:numId="39" w16cid:durableId="1678655018">
    <w:abstractNumId w:val="28"/>
  </w:num>
  <w:num w:numId="40" w16cid:durableId="757866581">
    <w:abstractNumId w:val="0"/>
  </w:num>
  <w:num w:numId="41" w16cid:durableId="1257136652">
    <w:abstractNumId w:val="4"/>
  </w:num>
  <w:num w:numId="42" w16cid:durableId="5834944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286"/>
    <w:rsid w:val="00016C7D"/>
    <w:rsid w:val="00026D5E"/>
    <w:rsid w:val="00052BD2"/>
    <w:rsid w:val="0007302F"/>
    <w:rsid w:val="000B2115"/>
    <w:rsid w:val="000E2873"/>
    <w:rsid w:val="001542EA"/>
    <w:rsid w:val="001672E6"/>
    <w:rsid w:val="00185877"/>
    <w:rsid w:val="001C53E7"/>
    <w:rsid w:val="001F16E2"/>
    <w:rsid w:val="001F60D9"/>
    <w:rsid w:val="002B0E4A"/>
    <w:rsid w:val="002E4EC9"/>
    <w:rsid w:val="002F5A8A"/>
    <w:rsid w:val="00324412"/>
    <w:rsid w:val="00326F17"/>
    <w:rsid w:val="00360DEA"/>
    <w:rsid w:val="00363B21"/>
    <w:rsid w:val="003A0A22"/>
    <w:rsid w:val="003A31DF"/>
    <w:rsid w:val="00496286"/>
    <w:rsid w:val="004C1717"/>
    <w:rsid w:val="004F6CE5"/>
    <w:rsid w:val="0050451A"/>
    <w:rsid w:val="0073163D"/>
    <w:rsid w:val="007455D6"/>
    <w:rsid w:val="00787A96"/>
    <w:rsid w:val="00790AC9"/>
    <w:rsid w:val="00793EFE"/>
    <w:rsid w:val="007A28A2"/>
    <w:rsid w:val="007E511C"/>
    <w:rsid w:val="007F360B"/>
    <w:rsid w:val="00830799"/>
    <w:rsid w:val="008E6AAB"/>
    <w:rsid w:val="00911257"/>
    <w:rsid w:val="009676CB"/>
    <w:rsid w:val="009737F0"/>
    <w:rsid w:val="00984A40"/>
    <w:rsid w:val="009B3C51"/>
    <w:rsid w:val="009F65F9"/>
    <w:rsid w:val="00A00CA4"/>
    <w:rsid w:val="00A4730A"/>
    <w:rsid w:val="00A57630"/>
    <w:rsid w:val="00AB15A3"/>
    <w:rsid w:val="00B42C15"/>
    <w:rsid w:val="00B75286"/>
    <w:rsid w:val="00C92E65"/>
    <w:rsid w:val="00CF0AFF"/>
    <w:rsid w:val="00D63CDD"/>
    <w:rsid w:val="00D94380"/>
    <w:rsid w:val="00DA3346"/>
    <w:rsid w:val="00DD44F0"/>
    <w:rsid w:val="00DF6724"/>
    <w:rsid w:val="00F552A4"/>
    <w:rsid w:val="00FF5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84CA18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aliases w:val="TSB Headings"/>
    <w:basedOn w:val="ListParagraph"/>
    <w:next w:val="Normal"/>
    <w:link w:val="Heading1Char"/>
    <w:autoRedefine/>
    <w:uiPriority w:val="9"/>
    <w:qFormat/>
    <w:rsid w:val="00052BD2"/>
    <w:pPr>
      <w:numPr>
        <w:numId w:val="24"/>
      </w:numPr>
      <w:spacing w:before="200" w:after="200" w:line="276" w:lineRule="auto"/>
      <w:ind w:left="425" w:hanging="425"/>
      <w:contextualSpacing w:val="0"/>
      <w:jc w:val="both"/>
      <w:outlineLvl w:val="0"/>
    </w:pPr>
    <w:rPr>
      <w:rFonts w:asciiTheme="majorHAnsi" w:hAnsiTheme="majorHAnsi" w:cstheme="majorHAns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6D5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6D5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496286"/>
    <w:pPr>
      <w:spacing w:before="100" w:beforeAutospacing="1" w:after="100" w:afterAutospacing="1"/>
    </w:pPr>
    <w:rPr>
      <w:rFonts w:ascii="Times New Roman" w:eastAsia="Times New Roman" w:hAnsi="Times New Roman" w:cs="Times New Roman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496286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793EF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93EFE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793EF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93EFE"/>
    <w:rPr>
      <w:lang w:val="en-GB"/>
    </w:rPr>
  </w:style>
  <w:style w:type="paragraph" w:customStyle="1" w:styleId="Default">
    <w:name w:val="Default"/>
    <w:rsid w:val="00363B21"/>
    <w:pPr>
      <w:autoSpaceDE w:val="0"/>
      <w:autoSpaceDN w:val="0"/>
      <w:adjustRightInd w:val="0"/>
    </w:pPr>
    <w:rPr>
      <w:rFonts w:ascii="Calibri" w:hAnsi="Calibri" w:cs="Calibri"/>
      <w:color w:val="000000"/>
      <w:lang w:val="en-GB"/>
    </w:rPr>
  </w:style>
  <w:style w:type="character" w:customStyle="1" w:styleId="Heading1Char">
    <w:name w:val="Heading 1 Char"/>
    <w:aliases w:val="TSB Headings Char"/>
    <w:basedOn w:val="DefaultParagraphFont"/>
    <w:link w:val="Heading1"/>
    <w:uiPriority w:val="9"/>
    <w:rsid w:val="00052BD2"/>
    <w:rPr>
      <w:rFonts w:asciiTheme="majorHAnsi" w:hAnsiTheme="majorHAnsi" w:cstheme="majorHAnsi"/>
      <w:b/>
      <w:sz w:val="28"/>
      <w:szCs w:val="32"/>
      <w:lang w:val="en-GB"/>
    </w:rPr>
  </w:style>
  <w:style w:type="character" w:styleId="Hyperlink">
    <w:name w:val="Hyperlink"/>
    <w:basedOn w:val="DefaultParagraphFont"/>
    <w:uiPriority w:val="99"/>
    <w:unhideWhenUsed/>
    <w:rsid w:val="00052BD2"/>
    <w:rPr>
      <w:color w:val="0000FF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052BD2"/>
    <w:rPr>
      <w:sz w:val="22"/>
      <w:szCs w:val="2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6D5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6D5E"/>
    <w:rPr>
      <w:rFonts w:asciiTheme="majorHAnsi" w:eastAsiaTheme="majorEastAsia" w:hAnsiTheme="majorHAnsi" w:cstheme="majorBidi"/>
      <w:color w:val="1F4D78" w:themeColor="accent1" w:themeShade="7F"/>
      <w:lang w:val="en-GB"/>
    </w:rPr>
  </w:style>
  <w:style w:type="character" w:customStyle="1" w:styleId="apple-converted-space">
    <w:name w:val="apple-converted-space"/>
    <w:basedOn w:val="DefaultParagraphFont"/>
    <w:rsid w:val="00026D5E"/>
  </w:style>
  <w:style w:type="character" w:styleId="Strong">
    <w:name w:val="Strong"/>
    <w:basedOn w:val="DefaultParagraphFont"/>
    <w:uiPriority w:val="22"/>
    <w:qFormat/>
    <w:rsid w:val="00026D5E"/>
    <w:rPr>
      <w:b/>
      <w:bCs/>
    </w:rPr>
  </w:style>
  <w:style w:type="character" w:styleId="Emphasis">
    <w:name w:val="Emphasis"/>
    <w:basedOn w:val="DefaultParagraphFont"/>
    <w:uiPriority w:val="20"/>
    <w:qFormat/>
    <w:rsid w:val="00026D5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855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6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73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52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192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49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451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4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94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768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34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438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54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59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482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93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072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18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62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468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31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51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340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00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97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084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28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18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E8BFB3D-4F1E-2E48-BBEC-762491F70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927</Words>
  <Characters>5285</Characters>
  <Application>Microsoft Office Word</Application>
  <DocSecurity>4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dbeardsmore</dc:creator>
  <cp:keywords/>
  <dc:description/>
  <cp:lastModifiedBy>Lynn Jackson</cp:lastModifiedBy>
  <cp:revision>2</cp:revision>
  <dcterms:created xsi:type="dcterms:W3CDTF">2025-09-23T08:03:00Z</dcterms:created>
  <dcterms:modified xsi:type="dcterms:W3CDTF">2025-09-23T08:03:00Z</dcterms:modified>
</cp:coreProperties>
</file>